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280FF0BD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175E852A" w14:textId="4D96C553" w:rsidR="00AD192F" w:rsidRDefault="00AD192F" w:rsidP="00AD192F"/>
    <w:p w14:paraId="20276158" w14:textId="74ADE80A" w:rsidR="00AD192F" w:rsidRPr="00DF5384" w:rsidRDefault="00AD192F" w:rsidP="00AD192F"/>
    <w:p w14:paraId="21CE3294" w14:textId="47CD1DEF" w:rsidR="00AD192F" w:rsidRPr="00DF5384" w:rsidRDefault="00AD192F" w:rsidP="00AD192F"/>
    <w:p w14:paraId="7E7727C9" w14:textId="77D1B63E" w:rsidR="00AD192F" w:rsidRPr="00DF5384" w:rsidRDefault="00AD192F" w:rsidP="00AD192F"/>
    <w:p w14:paraId="3C3E49EC" w14:textId="1E41072A" w:rsidR="00AD192F" w:rsidRPr="00DF5384" w:rsidRDefault="00AD192F" w:rsidP="00AD192F"/>
    <w:p w14:paraId="3CA6BEF9" w14:textId="2C69273C" w:rsidR="00AD192F" w:rsidRPr="00DF5384" w:rsidRDefault="00AD192F" w:rsidP="00AD192F"/>
    <w:p w14:paraId="63F920EF" w14:textId="7C41A66E" w:rsidR="00AD192F" w:rsidRPr="00DF5384" w:rsidRDefault="00AD192F" w:rsidP="00AD192F"/>
    <w:p w14:paraId="67715FCA" w14:textId="09ABA197" w:rsidR="00AD192F" w:rsidRPr="00DF5384" w:rsidRDefault="00AD192F" w:rsidP="00AD192F"/>
    <w:p w14:paraId="0374C8F7" w14:textId="21BB0F2F" w:rsidR="00AD192F" w:rsidRPr="00DF5384" w:rsidRDefault="00AD192F" w:rsidP="00AD192F"/>
    <w:p w14:paraId="324E5385" w14:textId="464CCF15" w:rsidR="00AD192F" w:rsidRPr="00DF5384" w:rsidRDefault="00AD192F" w:rsidP="00AD192F"/>
    <w:p w14:paraId="01E6DA1B" w14:textId="1F6FAE86" w:rsidR="00AD192F" w:rsidRPr="00DF5384" w:rsidRDefault="00AD192F" w:rsidP="00AD192F"/>
    <w:p w14:paraId="1049E78C" w14:textId="38E36097" w:rsidR="00AD192F" w:rsidRPr="00DF5384" w:rsidRDefault="00AD192F" w:rsidP="00AD192F"/>
    <w:p w14:paraId="7E44A001" w14:textId="7D9AC118" w:rsidR="00AD192F" w:rsidRPr="00DF5384" w:rsidRDefault="002C6FF8" w:rsidP="00AD19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34EEAEBB">
                <wp:simplePos x="0" y="0"/>
                <wp:positionH relativeFrom="page">
                  <wp:align>center</wp:align>
                </wp:positionH>
                <wp:positionV relativeFrom="paragraph">
                  <wp:posOffset>233045</wp:posOffset>
                </wp:positionV>
                <wp:extent cx="72009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67B31" w14:textId="77777777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1690B99B" w14:textId="6D028658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หรือการจัดหาพัสดุรายเดือน</w:t>
                            </w:r>
                          </w:p>
                          <w:p w14:paraId="14E8BE7B" w14:textId="38057EDC" w:rsidR="008C1770" w:rsidRPr="00730D28" w:rsidRDefault="00A96225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มีนาคม</w:t>
                            </w:r>
                            <w:r w:rsidR="00340C00"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35pt;width:567pt;height:2in;z-index:25166745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" filled="f" stroked="f">
                <v:textbox style="mso-fit-shape-to-text:t">
                  <w:txbxContent>
                    <w:p w14:paraId="20667B31" w14:textId="77777777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1690B99B" w14:textId="6D028658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หรือการจัดหาพัสดุรายเดือน</w:t>
                      </w:r>
                    </w:p>
                    <w:p w14:paraId="14E8BE7B" w14:textId="38057EDC" w:rsidR="008C1770" w:rsidRPr="00730D28" w:rsidRDefault="00A96225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มีนาคม</w:t>
                      </w:r>
                      <w:r w:rsidR="00340C00"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BB3569" w14:textId="2EDF9F4C" w:rsidR="00AD192F" w:rsidRPr="00DF5384" w:rsidRDefault="00AD192F" w:rsidP="00AD192F"/>
    <w:p w14:paraId="0DFCB81E" w14:textId="68888250" w:rsidR="00AD192F" w:rsidRPr="00DF5384" w:rsidRDefault="00AD192F" w:rsidP="00AD192F"/>
    <w:p w14:paraId="33300881" w14:textId="77777777" w:rsidR="00AD192F" w:rsidRPr="00DF5384" w:rsidRDefault="00AD192F" w:rsidP="00AD192F"/>
    <w:p w14:paraId="54C2F9C7" w14:textId="77777777" w:rsidR="00AD192F" w:rsidRPr="00DF5384" w:rsidRDefault="00AD192F" w:rsidP="00AD192F">
      <w:pPr>
        <w:tabs>
          <w:tab w:val="left" w:pos="6771"/>
        </w:tabs>
      </w:pPr>
      <w:r>
        <w:rPr>
          <w:cs/>
        </w:rPr>
        <w:tab/>
      </w:r>
    </w:p>
    <w:p w14:paraId="56F53AFB" w14:textId="77777777" w:rsidR="00AD192F" w:rsidRPr="00DF5384" w:rsidRDefault="00AD192F" w:rsidP="00AD192F"/>
    <w:p w14:paraId="18E49A69" w14:textId="77777777" w:rsidR="00AD192F" w:rsidRPr="00DF5384" w:rsidRDefault="00AD192F" w:rsidP="00AD192F"/>
    <w:p w14:paraId="15045EDA" w14:textId="77777777" w:rsidR="00AD192F" w:rsidRPr="00DF5384" w:rsidRDefault="00AD192F" w:rsidP="00AD192F"/>
    <w:p w14:paraId="63B78737" w14:textId="4E6F8A0D" w:rsidR="00AD192F" w:rsidRDefault="00AD192F" w:rsidP="00AD192F"/>
    <w:p w14:paraId="12CB47C3" w14:textId="77777777" w:rsidR="00AD192F" w:rsidRDefault="00AD192F" w:rsidP="00AD192F">
      <w:pPr>
        <w:tabs>
          <w:tab w:val="left" w:pos="4004"/>
        </w:tabs>
      </w:pPr>
      <w:r>
        <w:rPr>
          <w:cs/>
        </w:rPr>
        <w:tab/>
      </w:r>
    </w:p>
    <w:p w14:paraId="1B8CC435" w14:textId="77777777" w:rsidR="00AD192F" w:rsidRDefault="00AD192F" w:rsidP="00AD192F">
      <w:pPr>
        <w:tabs>
          <w:tab w:val="left" w:pos="4004"/>
        </w:tabs>
      </w:pPr>
    </w:p>
    <w:p w14:paraId="024FD9DC" w14:textId="77777777" w:rsidR="00AD192F" w:rsidRDefault="00AD192F" w:rsidP="00AD192F">
      <w:pPr>
        <w:tabs>
          <w:tab w:val="left" w:pos="4004"/>
        </w:tabs>
      </w:pPr>
    </w:p>
    <w:p w14:paraId="4C656DAA" w14:textId="77777777" w:rsidR="00AD192F" w:rsidRDefault="00AD192F" w:rsidP="00AD192F">
      <w:pPr>
        <w:tabs>
          <w:tab w:val="left" w:pos="4004"/>
        </w:tabs>
      </w:pPr>
    </w:p>
    <w:p w14:paraId="6A2CFB0F" w14:textId="77777777" w:rsidR="00AD192F" w:rsidRDefault="00AD192F" w:rsidP="00AD192F">
      <w:pPr>
        <w:tabs>
          <w:tab w:val="left" w:pos="4004"/>
        </w:tabs>
        <w:jc w:val="center"/>
      </w:pPr>
    </w:p>
    <w:p w14:paraId="5AA8594C" w14:textId="77777777" w:rsidR="00AD192F" w:rsidRDefault="00AD192F" w:rsidP="00AD192F">
      <w:pPr>
        <w:tabs>
          <w:tab w:val="left" w:pos="4004"/>
        </w:tabs>
        <w:jc w:val="center"/>
      </w:pPr>
    </w:p>
    <w:p w14:paraId="07769334" w14:textId="77777777" w:rsidR="00AD192F" w:rsidRDefault="00AD192F" w:rsidP="00AD192F">
      <w:pPr>
        <w:tabs>
          <w:tab w:val="left" w:pos="4004"/>
        </w:tabs>
        <w:jc w:val="right"/>
      </w:pPr>
    </w:p>
    <w:p w14:paraId="6AF9D627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D99931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7AC11F3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396D2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1D046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93F974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F9400EF" w14:textId="13984FB4" w:rsidR="00E43F99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5202CC90">
            <wp:simplePos x="0" y="0"/>
            <wp:positionH relativeFrom="margin">
              <wp:posOffset>2538730</wp:posOffset>
            </wp:positionH>
            <wp:positionV relativeFrom="paragraph">
              <wp:posOffset>-210185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639087"/>
    </w:p>
    <w:p w14:paraId="079F255A" w14:textId="7F68B58C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F09C37A" w14:textId="553A0C64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0BF495E9" w14:textId="193B6F75" w:rsidR="00E43F99" w:rsidRDefault="00E43F9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4127D141" w14:textId="45998869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8C177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FDE6C4A" w14:textId="77777777" w:rsidR="00D51D1F" w:rsidRPr="00D51D1F" w:rsidRDefault="00D51D1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67826B2F" w14:textId="4D06F212" w:rsidR="003509AF" w:rsidRDefault="003509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ประกาศผลการดำเนินการจัดซื้อ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–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จัดจ้างประจำเดือน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70001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มีนาคม </w:t>
      </w:r>
      <w:r w:rsidR="00340C0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2567</w:t>
      </w:r>
    </w:p>
    <w:p w14:paraId="47D498C1" w14:textId="3E413B08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116A54CB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743B701" w14:textId="619BEB21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ตามพระราชบัญญัติข้อมูลข่าวสาร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เรื่องกำหนดให้ข้อมูลข่าวสารเกี่ยวกับผลการพิจารณาการ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ของหน่วยงานภาครัฐ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เป็นข้อมูลข่าวสารที่ต้องจัดไว้ให้ประชาชนตรวจสอบได้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ตามมาตรา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9 (8)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          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แห่งพระราชบัญญัติข้อมูลข่าวสารของทางราชการ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๒๕๔๐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กำหนดให้หน่วยงานของรัฐจัดทำสรุป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ผลการดำเนินการจัดซื้อจัดจ้างของหน่วยงานของรัฐเป็นรายเดือนทุกๆ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35984CFF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BD0713D" w14:textId="5D6D4DC5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สถานีตำรวจภูธร</w:t>
      </w:r>
      <w:r w:rsidR="008C1770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บางแก้ว</w:t>
      </w:r>
      <w:r w:rsidR="00DC4A06"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ได้จัดทำสรุปผลการจัดซื้อจัดจ้างในรอบเดือน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="00700014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มีนาคม</w:t>
      </w:r>
      <w:r w:rsidR="00340C00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2567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เรียบร้อยแล้ว</w:t>
      </w:r>
      <w:r w:rsidRPr="00DC4A06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รายละเอียดตามเอกสารที่แนบท้ายประกาศฉบับนี้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</w:p>
    <w:p w14:paraId="4694FCC3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841ADFE" w14:textId="6005E829" w:rsidR="00E43F99" w:rsidRDefault="00EE6CCA" w:rsidP="003509A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</w:t>
      </w:r>
      <w:r w:rsidR="005A4E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C42E1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00014">
        <w:rPr>
          <w:rFonts w:ascii="TH SarabunIT๙" w:hAnsi="TH SarabunIT๙" w:cs="TH SarabunIT๙" w:hint="cs"/>
          <w:sz w:val="32"/>
          <w:szCs w:val="32"/>
          <w:cs/>
          <w:lang w:bidi="th-TH"/>
        </w:rPr>
        <w:t>เมษายน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9A2678">
        <w:rPr>
          <w:rFonts w:ascii="TH SarabunIT๙" w:hAnsi="TH SarabunIT๙" w:cs="TH SarabunIT๙"/>
          <w:sz w:val="32"/>
          <w:szCs w:val="32"/>
        </w:rPr>
        <w:t>.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9A2678">
        <w:rPr>
          <w:rFonts w:ascii="TH SarabunIT๙" w:hAnsi="TH SarabunIT๙" w:cs="TH SarabunIT๙"/>
          <w:sz w:val="32"/>
          <w:szCs w:val="32"/>
        </w:rPr>
        <w:t>.256</w:t>
      </w:r>
      <w:r w:rsidR="00EB750C">
        <w:rPr>
          <w:rFonts w:ascii="TH SarabunIT๙" w:hAnsi="TH SarabunIT๙" w:cs="TH SarabunIT๙"/>
          <w:sz w:val="32"/>
          <w:szCs w:val="32"/>
          <w:lang w:bidi="th-TH"/>
        </w:rPr>
        <w:t>7</w:t>
      </w:r>
    </w:p>
    <w:p w14:paraId="1ABCC570" w14:textId="54B0B4B7" w:rsidR="00E43F99" w:rsidRPr="00645F13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6F654F3" w14:textId="5284FB1D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7398996" w14:textId="3C34A500" w:rsidR="00D51D1F" w:rsidRPr="0046310C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5100D756" w14:textId="56486DF5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694B333C" w14:textId="614DCD74" w:rsidR="00D51D1F" w:rsidRDefault="0046310C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7195D802" w14:textId="77777777" w:rsidR="00D51D1F" w:rsidRP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56EF1D32" w14:textId="3FDD4A92" w:rsidR="00E43F99" w:rsidRDefault="00EE6CCA" w:rsidP="00EE6CCA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 w:rsidR="0046310C"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 w:rsidR="0046310C">
        <w:rPr>
          <w:noProof/>
          <w:snapToGrid/>
        </w:rPr>
        <w:drawing>
          <wp:inline distT="0" distB="0" distL="0" distR="0" wp14:anchorId="461D5809" wp14:editId="2CC6EF47">
            <wp:extent cx="678180" cy="456565"/>
            <wp:effectExtent l="0" t="0" r="7620" b="635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FFA41" w14:textId="717F32D4" w:rsidR="00E43F99" w:rsidRDefault="00EE6CCA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 w:rsidR="009A2678">
        <w:rPr>
          <w:rFonts w:ascii="TH SarabunIT๙" w:hAnsi="TH SarabunIT๙" w:cs="TH SarabunIT๙"/>
          <w:sz w:val="32"/>
          <w:szCs w:val="32"/>
        </w:rPr>
        <w:t xml:space="preserve">( 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เอกราช ศะศินิล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</w:rPr>
        <w:t>)</w:t>
      </w:r>
    </w:p>
    <w:p w14:paraId="67706973" w14:textId="3C2809CE" w:rsidR="00E43F99" w:rsidRDefault="009A26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สารวัตรสถานีตำรวจภูธรบางแก้ว</w:t>
      </w:r>
    </w:p>
    <w:bookmarkEnd w:id="0"/>
    <w:p w14:paraId="5E8A58D0" w14:textId="38E080B6" w:rsidR="00E43F99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7B6A668" w14:textId="6434D641" w:rsidR="00C42E17" w:rsidRDefault="00C42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C6D5A" w14:textId="29CC0B8F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3E43C14" w14:textId="35E1778D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25B41D1D" w14:textId="09CDA08E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09511D9" w14:textId="61DA766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4FCBBE3" w14:textId="3EC0B9F9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02AB5C61" w14:textId="03039D5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CB759D0" w14:textId="60FD572C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2062AA4" w14:textId="719ED8DA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5F20606" w14:textId="60DE047F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405F60C4" w14:textId="1B32D29B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7C64FFD" w14:textId="361FA7A4" w:rsidR="00CF52D9" w:rsidRDefault="008C1770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62336" behindDoc="0" locked="0" layoutInCell="1" allowOverlap="1" wp14:anchorId="457ED9D2" wp14:editId="6C928009">
            <wp:simplePos x="0" y="0"/>
            <wp:positionH relativeFrom="margin">
              <wp:posOffset>2515870</wp:posOffset>
            </wp:positionH>
            <wp:positionV relativeFrom="paragraph">
              <wp:posOffset>131445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58C04" w14:textId="2456EF1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C29750E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D7C80B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5C63A6A7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75FD4655" w14:textId="5A352A89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BB1F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08019C7" w14:textId="77777777" w:rsidR="00CF52D9" w:rsidRPr="00D51D1F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1D69942D" w14:textId="267CAA24" w:rsidR="00CF52D9" w:rsidRDefault="00CF52D9" w:rsidP="00E72A1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สรุปผลการดำเนินการจัดซื้อจัดจ้างในระบบ</w:t>
      </w:r>
      <w:r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b/>
          <w:bCs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ประจำเดือน</w:t>
      </w:r>
      <w:r w:rsidR="00E833D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70001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มีนาคม</w:t>
      </w:r>
      <w:r w:rsidR="00E72A1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340C0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2567</w:t>
      </w:r>
    </w:p>
    <w:p w14:paraId="7666549E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4EC91C2C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44A97AF" w14:textId="6D79BD7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กรมบัญชีกลางได้มีหนังสือ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กค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0433.4/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568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ลงวันที่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30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พฤศจิกายน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2563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าวสารของราชการในระบบการจ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ั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อจัดจ้างภาครัฐด้วยอ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ิ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ด้วยระบบอิเล็กทรอนิกส์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ให้มีข้อมูลการจัดซ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อจัดจ้างสอดคล้องกับสรุปผลการดำเนินการ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จัดซื้อจัดจ้างของหน่วยงานของรัฐตามแบบ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สขร.1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โดยหน่วยงานของรัฐสามารถนำประกาศดังกล่าวมาจัดไว้ในศูนย์ข้อมูลข่าวสารของราชการแทนแบบ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สขร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.1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ดังนั้นเพื่อให้การปฏิบัติงานเก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ยวกับการจัดซื้อจัดจ้างของ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</w:t>
      </w:r>
      <w:r w:rsidR="00BB1FD9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และระเบียบกระทรวงการคลังว่าด้วย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การจัดซื้อจัดจ้าง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และการบริหารพัสดุภาครัฐ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และลดความซ้ำซ้อนของการจัดทำข้อมูลสรุปผลการดำเนินการจัดซื้อจัดจ้าง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ตามประกาศคณะกรรมการข้อมูล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ข่าวสารของราชการของหน่วยงานของรัฐ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</w:p>
    <w:p w14:paraId="0593A63E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CA9C3EF" w14:textId="55286E24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สถานีตำรวจภูธร</w:t>
      </w:r>
      <w:r w:rsidR="00BB1F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จึงได้จัดทำสรุปผลการจัดซื้อจัดจ้างในระบบ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pacing w:val="-4"/>
          <w:sz w:val="32"/>
          <w:szCs w:val="32"/>
        </w:rPr>
        <w:t>Electronic Government</w:t>
      </w:r>
      <w:r w:rsidRPr="00CF52D9">
        <w:rPr>
          <w:rFonts w:ascii="TH SarabunIT๙" w:hAnsi="TH SarabunIT๙" w:cs="TH SarabunIT๙"/>
          <w:sz w:val="32"/>
          <w:szCs w:val="32"/>
        </w:rPr>
        <w:t xml:space="preserve"> </w:t>
      </w:r>
      <w:r w:rsidRPr="00967083">
        <w:rPr>
          <w:rFonts w:ascii="TH SarabunIT๙" w:hAnsi="TH SarabunIT๙" w:cs="TH SarabunIT๙"/>
          <w:spacing w:val="-4"/>
          <w:sz w:val="32"/>
          <w:szCs w:val="32"/>
        </w:rPr>
        <w:t xml:space="preserve">Procurement : e-GP)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ในรอบเดือน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700014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มีนาคม</w:t>
      </w:r>
      <w:r w:rsidR="00340C0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2567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เรียบร้อยแล้ว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ตามรายละเอียดที่แนบท้ายประกาศฉบับนี้</w:t>
      </w:r>
    </w:p>
    <w:p w14:paraId="67CE5381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</w:p>
    <w:p w14:paraId="71667817" w14:textId="3A9069D6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Pr="00CF52D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2F33E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00014">
        <w:rPr>
          <w:rFonts w:ascii="TH SarabunIT๙" w:hAnsi="TH SarabunIT๙" w:cs="TH SarabunIT๙" w:hint="cs"/>
          <w:sz w:val="32"/>
          <w:szCs w:val="32"/>
          <w:cs/>
          <w:lang w:bidi="th-TH"/>
        </w:rPr>
        <w:t>เมษายน</w:t>
      </w:r>
      <w:r w:rsidR="00EB75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 w:rsidR="00EB750C">
        <w:rPr>
          <w:rFonts w:ascii="TH SarabunIT๙" w:hAnsi="TH SarabunIT๙" w:cs="TH SarabunIT๙"/>
          <w:sz w:val="32"/>
          <w:szCs w:val="32"/>
          <w:lang w:bidi="th-TH"/>
        </w:rPr>
        <w:t>7</w:t>
      </w:r>
    </w:p>
    <w:p w14:paraId="031A10B5" w14:textId="11078A20" w:rsidR="00CF52D9" w:rsidRPr="00B34E2C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3F5E312" w14:textId="77777777" w:rsidR="002C6FF8" w:rsidRDefault="002C6FF8" w:rsidP="002C6FF8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A13A3D" w14:textId="1A39BBD2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440E6D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52EA4463" w14:textId="77777777" w:rsidR="00BB1FD9" w:rsidRPr="00D51D1F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004E6D2D" w14:textId="77777777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78F62199" wp14:editId="1573E58B">
            <wp:extent cx="678180" cy="456565"/>
            <wp:effectExtent l="0" t="0" r="7620" b="63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F757" w14:textId="77777777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823B3F3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   สารวัตรสถานีตำรวจภูธรบางแก้ว</w:t>
      </w:r>
    </w:p>
    <w:p w14:paraId="1CBB565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ECBC2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C043B8" w14:textId="69FBB907" w:rsidR="00CF52D9" w:rsidRDefault="00CF52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F2BE84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8B2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EF0B6" w14:textId="3CC52998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</w:p>
    <w:p w14:paraId="3605809D" w14:textId="77777777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  <w:sectPr w:rsidR="00CF52D9" w:rsidSect="008C1770">
          <w:footerReference w:type="default" r:id="rId8"/>
          <w:pgSz w:w="11907" w:h="16839"/>
          <w:pgMar w:top="993" w:right="1134" w:bottom="856" w:left="1418" w:header="0" w:footer="0" w:gutter="0"/>
          <w:cols w:space="720"/>
        </w:sect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526"/>
        <w:gridCol w:w="1326"/>
        <w:gridCol w:w="1326"/>
        <w:gridCol w:w="1416"/>
        <w:gridCol w:w="1732"/>
        <w:gridCol w:w="2138"/>
        <w:gridCol w:w="2217"/>
        <w:gridCol w:w="1893"/>
      </w:tblGrid>
      <w:tr w:rsidR="00BB1FD9" w:rsidRPr="00BB1FD9" w14:paraId="506B42D1" w14:textId="77777777" w:rsidTr="00BB1FD9">
        <w:tc>
          <w:tcPr>
            <w:tcW w:w="15304" w:type="dxa"/>
            <w:gridSpan w:val="9"/>
            <w:shd w:val="clear" w:color="auto" w:fill="auto"/>
            <w:vAlign w:val="center"/>
          </w:tcPr>
          <w:p w14:paraId="0C4FDF11" w14:textId="77777777" w:rsidR="00DC4A06" w:rsidRPr="00BB1FD9" w:rsidRDefault="00DC4A06" w:rsidP="009D2B88">
            <w:pPr>
              <w:jc w:val="right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lastRenderedPageBreak/>
              <w:t>แบบ สขร. ๑</w:t>
            </w:r>
          </w:p>
          <w:p w14:paraId="6F2D5528" w14:textId="167AA08E" w:rsidR="00DC4A06" w:rsidRPr="00BB1FD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cs/>
                <w:lang w:bidi="th-TH"/>
              </w:rPr>
            </w:pPr>
            <w:r w:rsidRPr="00BB1FD9"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cs/>
              </w:rPr>
              <w:t>สรุปผลการดำเนินการจัดซื้อจัดจ้างในรอบเดือน</w:t>
            </w:r>
            <w:r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</w:t>
            </w:r>
            <w:r w:rsidR="00700014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มีนาคม</w:t>
            </w:r>
            <w:r w:rsidR="00340C00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2567</w:t>
            </w:r>
          </w:p>
          <w:p w14:paraId="3928D266" w14:textId="04410D6B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  <w:lang w:bidi="th-TH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>ชื่อ สถานีตำรวจภูธร</w:t>
            </w:r>
            <w:r w:rsidR="00BB1FD9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บางแก้ว</w:t>
            </w: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 xml:space="preserve"> จังหวัด</w:t>
            </w:r>
            <w:r w:rsidR="002C6FF8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ระนอง</w:t>
            </w:r>
          </w:p>
          <w:p w14:paraId="6E1C5810" w14:textId="77777777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B1FD9" w:rsidRPr="00BB1FD9" w14:paraId="73FDC4D2" w14:textId="77777777" w:rsidTr="00BB1FD9">
        <w:tc>
          <w:tcPr>
            <w:tcW w:w="730" w:type="dxa"/>
            <w:shd w:val="clear" w:color="auto" w:fill="auto"/>
            <w:vAlign w:val="center"/>
          </w:tcPr>
          <w:p w14:paraId="3DEF20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9AE2BB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9CF7813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วงเงินงบประมาณ (บาท)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73E490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B840FAB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ราคากลาง</w:t>
            </w:r>
          </w:p>
          <w:p w14:paraId="4459FE91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87ECCC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942C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ผู้เสนอราคา</w:t>
            </w:r>
          </w:p>
          <w:p w14:paraId="276B7FD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21411A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ผู้ได้รับการคัดเลือกและราคาที่ตกลงซื้อ/จ้าง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F61680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9C9F66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1FD9" w:rsidRPr="00BB1FD9" w14:paraId="1E31F983" w14:textId="77777777" w:rsidTr="00BB1FD9">
        <w:trPr>
          <w:trHeight w:val="1166"/>
        </w:trPr>
        <w:tc>
          <w:tcPr>
            <w:tcW w:w="730" w:type="dxa"/>
            <w:shd w:val="clear" w:color="auto" w:fill="auto"/>
            <w:vAlign w:val="center"/>
          </w:tcPr>
          <w:p w14:paraId="6974A778" w14:textId="77777777" w:rsidR="00BB1FD9" w:rsidRPr="00BB1FD9" w:rsidRDefault="00BB1FD9" w:rsidP="00BB1FD9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๑.</w:t>
            </w:r>
          </w:p>
        </w:tc>
        <w:tc>
          <w:tcPr>
            <w:tcW w:w="2526" w:type="dxa"/>
            <w:shd w:val="clear" w:color="auto" w:fill="auto"/>
          </w:tcPr>
          <w:p w14:paraId="3B49981C" w14:textId="78924EBB" w:rsidR="00BB1FD9" w:rsidRPr="00BB1FD9" w:rsidRDefault="00BB1FD9" w:rsidP="00BB1FD9">
            <w:pPr>
              <w:spacing w:before="240" w:after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26" w:type="dxa"/>
            <w:shd w:val="clear" w:color="auto" w:fill="auto"/>
          </w:tcPr>
          <w:p w14:paraId="115D4B22" w14:textId="7160B04D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326" w:type="dxa"/>
            <w:shd w:val="clear" w:color="auto" w:fill="auto"/>
          </w:tcPr>
          <w:p w14:paraId="43180C7A" w14:textId="4EBE3D3C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416" w:type="dxa"/>
            <w:shd w:val="clear" w:color="auto" w:fill="auto"/>
          </w:tcPr>
          <w:p w14:paraId="0CA375D9" w14:textId="79795DFA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32" w:type="dxa"/>
            <w:shd w:val="clear" w:color="auto" w:fill="auto"/>
          </w:tcPr>
          <w:p w14:paraId="75ECAAEB" w14:textId="585EA826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หจก.วินิจบริการ</w:t>
            </w:r>
          </w:p>
        </w:tc>
        <w:tc>
          <w:tcPr>
            <w:tcW w:w="2138" w:type="dxa"/>
            <w:shd w:val="clear" w:color="auto" w:fill="auto"/>
          </w:tcPr>
          <w:p w14:paraId="579CDEB7" w14:textId="77777777" w:rsid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หจก.วินิจบริการ </w:t>
            </w:r>
          </w:p>
          <w:p w14:paraId="1365F634" w14:textId="40D572AB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 30,000.00 บาท</w:t>
            </w:r>
          </w:p>
        </w:tc>
        <w:tc>
          <w:tcPr>
            <w:tcW w:w="2217" w:type="dxa"/>
            <w:shd w:val="clear" w:color="auto" w:fill="auto"/>
          </w:tcPr>
          <w:p w14:paraId="0B792AF5" w14:textId="57575C83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มีคุณสมบัติถูกต้องครบถ้วนในวงเงินงบประมาณ</w:t>
            </w:r>
          </w:p>
        </w:tc>
        <w:tc>
          <w:tcPr>
            <w:tcW w:w="1893" w:type="dxa"/>
            <w:shd w:val="clear" w:color="auto" w:fill="auto"/>
          </w:tcPr>
          <w:p w14:paraId="53EDC27D" w14:textId="123EAD66" w:rsidR="00BB1FD9" w:rsidRDefault="00700014" w:rsidP="00BB1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</w:t>
            </w:r>
            <w:r w:rsidR="00BB1F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271AE21" w14:textId="4CC2FF28" w:rsidR="00BB1FD9" w:rsidRPr="00BB1FD9" w:rsidRDefault="00BB1FD9" w:rsidP="00BB1FD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1 </w:t>
            </w:r>
            <w:r w:rsidR="0070001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มี.ค</w:t>
            </w:r>
            <w:r w:rsidR="00340C0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.67</w:t>
            </w:r>
          </w:p>
        </w:tc>
      </w:tr>
    </w:tbl>
    <w:p w14:paraId="45490FD2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14CFD087" w14:textId="31F94430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037F8E55" w14:textId="66A0983A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75F27C50" w14:textId="15A2E7B5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639580D4" wp14:editId="797C41D8">
            <wp:extent cx="678180" cy="456565"/>
            <wp:effectExtent l="0" t="0" r="7620" b="635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02AB" w14:textId="131A53F2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CAB52D5" w14:textId="417B7668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                    สารวัตรสถานีตำรวจภูธรบางแก้ว</w:t>
      </w:r>
    </w:p>
    <w:p w14:paraId="4F840AB3" w14:textId="592A739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179B5B3B" w14:textId="5AA7CB6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sectPr w:rsidR="00D94C3E" w:rsidSect="00BB1FD9">
      <w:pgSz w:w="16839" w:h="11907" w:orient="landscape"/>
      <w:pgMar w:top="1134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5461" w14:textId="77777777" w:rsidR="00307071" w:rsidRDefault="00307071">
      <w:r>
        <w:separator/>
      </w:r>
    </w:p>
  </w:endnote>
  <w:endnote w:type="continuationSeparator" w:id="0">
    <w:p w14:paraId="413DAB62" w14:textId="77777777" w:rsidR="00307071" w:rsidRDefault="0030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8D8" w14:textId="77777777" w:rsidR="00307071" w:rsidRDefault="00307071">
      <w:pPr>
        <w:spacing w:after="0"/>
      </w:pPr>
      <w:r>
        <w:separator/>
      </w:r>
    </w:p>
  </w:footnote>
  <w:footnote w:type="continuationSeparator" w:id="0">
    <w:p w14:paraId="6DC30C37" w14:textId="77777777" w:rsidR="00307071" w:rsidRDefault="003070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6C46"/>
    <w:rsid w:val="00044A11"/>
    <w:rsid w:val="00085473"/>
    <w:rsid w:val="000943D0"/>
    <w:rsid w:val="00185A3F"/>
    <w:rsid w:val="001A552C"/>
    <w:rsid w:val="0023267E"/>
    <w:rsid w:val="002414C6"/>
    <w:rsid w:val="00265D61"/>
    <w:rsid w:val="002A2479"/>
    <w:rsid w:val="002A392D"/>
    <w:rsid w:val="002A66CD"/>
    <w:rsid w:val="002C6FF8"/>
    <w:rsid w:val="002F33E6"/>
    <w:rsid w:val="00301FEF"/>
    <w:rsid w:val="003059B5"/>
    <w:rsid w:val="00307071"/>
    <w:rsid w:val="00316A7D"/>
    <w:rsid w:val="00340C00"/>
    <w:rsid w:val="003509AF"/>
    <w:rsid w:val="003B7583"/>
    <w:rsid w:val="003E602E"/>
    <w:rsid w:val="00434E85"/>
    <w:rsid w:val="00460403"/>
    <w:rsid w:val="00461671"/>
    <w:rsid w:val="0046310C"/>
    <w:rsid w:val="004F03F2"/>
    <w:rsid w:val="004F1BB3"/>
    <w:rsid w:val="005848FF"/>
    <w:rsid w:val="005A4ED3"/>
    <w:rsid w:val="005F2E6A"/>
    <w:rsid w:val="0060276C"/>
    <w:rsid w:val="00645F13"/>
    <w:rsid w:val="006E7D20"/>
    <w:rsid w:val="00700014"/>
    <w:rsid w:val="00707B1E"/>
    <w:rsid w:val="0077622C"/>
    <w:rsid w:val="00794BAE"/>
    <w:rsid w:val="008155DF"/>
    <w:rsid w:val="0088119C"/>
    <w:rsid w:val="008C1770"/>
    <w:rsid w:val="00967083"/>
    <w:rsid w:val="00997E69"/>
    <w:rsid w:val="009A2678"/>
    <w:rsid w:val="009D2C73"/>
    <w:rsid w:val="00A96225"/>
    <w:rsid w:val="00AD192F"/>
    <w:rsid w:val="00B34E2C"/>
    <w:rsid w:val="00B5127E"/>
    <w:rsid w:val="00B621F8"/>
    <w:rsid w:val="00BB1FD9"/>
    <w:rsid w:val="00BC2812"/>
    <w:rsid w:val="00C42E17"/>
    <w:rsid w:val="00CB4676"/>
    <w:rsid w:val="00CF52D9"/>
    <w:rsid w:val="00D15553"/>
    <w:rsid w:val="00D16C6A"/>
    <w:rsid w:val="00D214B5"/>
    <w:rsid w:val="00D51D1F"/>
    <w:rsid w:val="00D74273"/>
    <w:rsid w:val="00D94C3E"/>
    <w:rsid w:val="00D95343"/>
    <w:rsid w:val="00DA7FA2"/>
    <w:rsid w:val="00DB3C76"/>
    <w:rsid w:val="00DC4A06"/>
    <w:rsid w:val="00DD0E4D"/>
    <w:rsid w:val="00E006A1"/>
    <w:rsid w:val="00E248E8"/>
    <w:rsid w:val="00E43F99"/>
    <w:rsid w:val="00E72A18"/>
    <w:rsid w:val="00E833D6"/>
    <w:rsid w:val="00E9498A"/>
    <w:rsid w:val="00EB750C"/>
    <w:rsid w:val="00EE6CCA"/>
    <w:rsid w:val="00F015C0"/>
    <w:rsid w:val="00F42BFC"/>
    <w:rsid w:val="00F65DE9"/>
    <w:rsid w:val="00F76F24"/>
    <w:rsid w:val="00FB327F"/>
    <w:rsid w:val="00FF1BBC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4</cp:revision>
  <cp:lastPrinted>2024-06-18T15:04:00Z</cp:lastPrinted>
  <dcterms:created xsi:type="dcterms:W3CDTF">2024-06-18T15:05:00Z</dcterms:created>
  <dcterms:modified xsi:type="dcterms:W3CDTF">2024-06-18T15:07:00Z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