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14487" cy="71685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487" cy="71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Title"/>
        <w:spacing w:line="261" w:lineRule="auto"/>
      </w:pPr>
      <w:r>
        <w:rPr>
          <w:spacing w:val="-2"/>
          <w:w w:val="60"/>
        </w:rPr>
        <w:t>ผลการดำเนินการเพื่อจัดการความเสี่ยงต่อการรับสินบน</w:t>
      </w:r>
      <w:r>
        <w:rPr>
          <w:spacing w:val="80"/>
          <w:w w:val="150"/>
        </w:rPr>
        <w:t> </w:t>
      </w:r>
      <w:r>
        <w:rPr>
          <w:spacing w:val="-2"/>
          <w:w w:val="65"/>
        </w:rPr>
        <w:t>สายงานอำนวยการ</w:t>
      </w: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3"/>
        <w:gridCol w:w="2553"/>
        <w:gridCol w:w="2568"/>
        <w:gridCol w:w="2973"/>
      </w:tblGrid>
      <w:tr>
        <w:trPr>
          <w:trHeight w:val="675" w:hRule="atLeast"/>
        </w:trPr>
        <w:tc>
          <w:tcPr>
            <w:tcW w:w="2433" w:type="dxa"/>
            <w:shd w:val="clear" w:color="auto" w:fill="006FC0"/>
          </w:tcPr>
          <w:p>
            <w:pPr>
              <w:pStyle w:val="TableParagraph"/>
              <w:spacing w:line="283" w:lineRule="exact"/>
              <w:ind w:left="18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28"/>
                <w:szCs w:val="28"/>
              </w:rPr>
              <w:t>ประเด็นความเสี่ยงต่อ</w:t>
            </w:r>
          </w:p>
          <w:p>
            <w:pPr>
              <w:pStyle w:val="TableParagraph"/>
              <w:spacing w:before="7"/>
              <w:ind w:left="18" w:right="3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5"/>
                <w:sz w:val="28"/>
                <w:szCs w:val="28"/>
              </w:rPr>
              <w:t>การรับสินบน</w:t>
            </w:r>
          </w:p>
        </w:tc>
        <w:tc>
          <w:tcPr>
            <w:tcW w:w="2553" w:type="dxa"/>
            <w:shd w:val="clear" w:color="auto" w:fill="006FC0"/>
          </w:tcPr>
          <w:p>
            <w:pPr>
              <w:pStyle w:val="TableParagraph"/>
              <w:spacing w:line="283" w:lineRule="exact"/>
              <w:ind w:left="46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65"/>
                <w:sz w:val="28"/>
                <w:szCs w:val="28"/>
              </w:rPr>
              <w:t>มาตรการควบคุมความเสี่ยงต่อ</w:t>
            </w:r>
          </w:p>
          <w:p>
            <w:pPr>
              <w:pStyle w:val="TableParagraph"/>
              <w:spacing w:before="7"/>
              <w:ind w:left="46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5"/>
                <w:sz w:val="28"/>
                <w:szCs w:val="28"/>
              </w:rPr>
              <w:t>การรับสินบน</w:t>
            </w:r>
          </w:p>
        </w:tc>
        <w:tc>
          <w:tcPr>
            <w:tcW w:w="2568" w:type="dxa"/>
            <w:shd w:val="clear" w:color="auto" w:fill="006FC0"/>
          </w:tcPr>
          <w:p>
            <w:pPr>
              <w:pStyle w:val="TableParagraph"/>
              <w:spacing w:before="125"/>
              <w:ind w:left="788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5"/>
                <w:sz w:val="28"/>
                <w:szCs w:val="28"/>
              </w:rPr>
              <w:t>วิธีดำเนินการ</w:t>
            </w:r>
          </w:p>
        </w:tc>
        <w:tc>
          <w:tcPr>
            <w:tcW w:w="2973" w:type="dxa"/>
            <w:shd w:val="clear" w:color="auto" w:fill="006FC0"/>
          </w:tcPr>
          <w:p>
            <w:pPr>
              <w:pStyle w:val="TableParagraph"/>
              <w:spacing w:before="125"/>
              <w:ind w:left="81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28"/>
                <w:szCs w:val="28"/>
              </w:rPr>
              <w:t>ผลการดำเนินงาน</w:t>
            </w:r>
          </w:p>
        </w:tc>
      </w:tr>
      <w:tr>
        <w:trPr>
          <w:trHeight w:val="10779" w:hRule="atLeast"/>
        </w:trPr>
        <w:tc>
          <w:tcPr>
            <w:tcW w:w="2433" w:type="dxa"/>
          </w:tcPr>
          <w:p>
            <w:pPr>
              <w:pStyle w:val="TableParagraph"/>
              <w:spacing w:line="298" w:lineRule="exact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การพิจารณาเลื่อนชั้น</w:t>
            </w:r>
          </w:p>
          <w:p>
            <w:pPr>
              <w:pStyle w:val="TableParagraph"/>
              <w:spacing w:line="315" w:lineRule="exact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เงินเดือน</w:t>
            </w:r>
          </w:p>
          <w:p>
            <w:pPr>
              <w:pStyle w:val="TableParagraph"/>
              <w:ind w:right="82"/>
              <w:jc w:val="both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ผู้ได้บังคับบัญชานําของขวัญ </w:t>
            </w:r>
            <w:r>
              <w:rPr>
                <w:spacing w:val="12"/>
                <w:w w:val="70"/>
                <w:sz w:val="28"/>
                <w:szCs w:val="28"/>
              </w:rPr>
              <w:t>หรือสิ่งของมาให้เพื่อจะได้ </w:t>
            </w:r>
            <w:r>
              <w:rPr>
                <w:spacing w:val="-2"/>
                <w:w w:val="80"/>
                <w:sz w:val="28"/>
                <w:szCs w:val="28"/>
              </w:rPr>
              <w:t>ความดีความชอบ</w:t>
            </w:r>
          </w:p>
          <w:p>
            <w:pPr>
              <w:pStyle w:val="TableParagraph"/>
              <w:spacing w:line="237" w:lineRule="auto"/>
              <w:ind w:right="79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ความสะดวกการจัดการเรื่อง </w:t>
            </w:r>
            <w:r>
              <w:rPr>
                <w:spacing w:val="-2"/>
                <w:w w:val="80"/>
                <w:sz w:val="28"/>
                <w:szCs w:val="28"/>
              </w:rPr>
              <w:t>ร้องเรียน</w:t>
            </w:r>
          </w:p>
          <w:p>
            <w:pPr>
              <w:pStyle w:val="TableParagraph"/>
              <w:ind w:right="94"/>
              <w:jc w:val="both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-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มีการเรียกรับสินบนจากผู้ถูก </w:t>
            </w:r>
            <w:r>
              <w:rPr>
                <w:spacing w:val="-2"/>
                <w:w w:val="75"/>
                <w:sz w:val="28"/>
                <w:szCs w:val="28"/>
              </w:rPr>
              <w:t>ร้องเรียนโดยให้เรื่องเงียบไป</w:t>
            </w:r>
          </w:p>
          <w:p>
            <w:pPr>
              <w:pStyle w:val="TableParagraph"/>
              <w:spacing w:before="9"/>
              <w:ind w:right="98"/>
              <w:jc w:val="both"/>
              <w:rPr>
                <w:sz w:val="28"/>
                <w:szCs w:val="28"/>
              </w:rPr>
            </w:pPr>
            <w:r>
              <w:rPr>
                <w:spacing w:val="13"/>
                <w:w w:val="70"/>
                <w:sz w:val="28"/>
                <w:szCs w:val="28"/>
              </w:rPr>
              <w:t>-</w:t>
            </w:r>
            <w:r>
              <w:rPr>
                <w:w w:val="70"/>
                <w:sz w:val="28"/>
                <w:szCs w:val="28"/>
              </w:rPr>
              <w:t>เรี</w:t>
            </w:r>
            <w:r>
              <w:rPr>
                <w:spacing w:val="11"/>
                <w:w w:val="70"/>
                <w:sz w:val="28"/>
                <w:szCs w:val="28"/>
              </w:rPr>
              <w:t> </w:t>
            </w:r>
            <w:r>
              <w:rPr>
                <w:spacing w:val="11"/>
                <w:w w:val="70"/>
                <w:sz w:val="28"/>
                <w:szCs w:val="28"/>
              </w:rPr>
              <w:t>ยกรับผลประโยชน์เพื่อ </w:t>
            </w:r>
            <w:r>
              <w:rPr>
                <w:spacing w:val="-2"/>
                <w:w w:val="80"/>
                <w:sz w:val="28"/>
                <w:szCs w:val="28"/>
              </w:rPr>
              <w:t>พิจารณาช่วยเหลือผู้ถูก</w:t>
            </w:r>
          </w:p>
          <w:p>
            <w:pPr>
              <w:pStyle w:val="TableParagraph"/>
              <w:spacing w:line="237" w:lineRule="auto"/>
              <w:ind w:right="128"/>
              <w:rPr>
                <w:sz w:val="28"/>
                <w:szCs w:val="28"/>
              </w:rPr>
            </w:pPr>
            <w:r>
              <w:rPr>
                <w:spacing w:val="15"/>
                <w:w w:val="75"/>
                <w:sz w:val="28"/>
                <w:szCs w:val="28"/>
              </w:rPr>
              <w:t>ร้องเรียนการเบิกจ่าย</w:t>
            </w:r>
            <w:r>
              <w:rPr>
                <w:spacing w:val="-3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เ</w:t>
            </w:r>
            <w:r>
              <w:rPr>
                <w:spacing w:val="-17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งิ</w:t>
            </w:r>
            <w:r>
              <w:rPr>
                <w:spacing w:val="-12"/>
                <w:w w:val="75"/>
                <w:sz w:val="28"/>
                <w:szCs w:val="28"/>
              </w:rPr>
              <w:t> </w:t>
            </w:r>
            <w:r>
              <w:rPr>
                <w:spacing w:val="-87"/>
                <w:w w:val="75"/>
                <w:sz w:val="28"/>
                <w:szCs w:val="28"/>
              </w:rPr>
              <w:t>น</w:t>
            </w:r>
            <w:r>
              <w:rPr>
                <w:spacing w:val="-2"/>
                <w:w w:val="75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งบประมาณ และเงินนอกงบประมาณ</w:t>
            </w:r>
          </w:p>
          <w:p>
            <w:pPr>
              <w:pStyle w:val="TableParagraph"/>
              <w:spacing w:before="1"/>
              <w:ind w:right="70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-</w:t>
            </w:r>
            <w:r>
              <w:rPr>
                <w:spacing w:val="-2"/>
                <w:w w:val="75"/>
                <w:sz w:val="28"/>
                <w:szCs w:val="28"/>
              </w:rPr>
              <w:t>เรียกรับเงินจากปฏิบัติงานที่ </w:t>
            </w:r>
            <w:r>
              <w:rPr>
                <w:spacing w:val="5"/>
                <w:w w:val="75"/>
                <w:sz w:val="28"/>
                <w:szCs w:val="28"/>
              </w:rPr>
              <w:t>เปิกจ่ายให้กระบวนการ</w:t>
            </w:r>
            <w:r>
              <w:rPr>
                <w:w w:val="75"/>
                <w:sz w:val="28"/>
                <w:szCs w:val="28"/>
              </w:rPr>
              <w:t> การ </w:t>
            </w:r>
            <w:r>
              <w:rPr>
                <w:w w:val="80"/>
                <w:sz w:val="28"/>
                <w:szCs w:val="28"/>
              </w:rPr>
              <w:t>รับ</w:t>
            </w:r>
            <w:r>
              <w:rPr>
                <w:spacing w:val="-4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การแจกจ่าย</w:t>
            </w:r>
            <w:r>
              <w:rPr>
                <w:spacing w:val="-4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พัสดุ</w:t>
            </w:r>
          </w:p>
          <w:p>
            <w:pPr>
              <w:pStyle w:val="TableParagraph"/>
              <w:spacing w:line="242" w:lineRule="auto"/>
              <w:ind w:right="81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-แจกจ่ายให้ไม่เท่าเทียมกัน โดยของที่จะจ่ายให้ผู้มาขอ </w:t>
            </w:r>
            <w:r>
              <w:rPr>
                <w:w w:val="70"/>
                <w:sz w:val="28"/>
                <w:szCs w:val="28"/>
              </w:rPr>
              <w:t>เบิก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ถ้าต้องการมากจะเรียกรับ </w:t>
            </w:r>
            <w:r>
              <w:rPr>
                <w:spacing w:val="11"/>
                <w:w w:val="70"/>
                <w:sz w:val="28"/>
                <w:szCs w:val="28"/>
              </w:rPr>
              <w:t>ผลประโยชน์ในการอํานวย </w:t>
            </w:r>
            <w:r>
              <w:rPr>
                <w:spacing w:val="-2"/>
                <w:w w:val="80"/>
                <w:sz w:val="28"/>
                <w:szCs w:val="28"/>
              </w:rPr>
              <w:t>ความสะดวก</w:t>
            </w:r>
          </w:p>
          <w:p>
            <w:pPr>
              <w:pStyle w:val="TableParagraph"/>
              <w:ind w:right="150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กระบวนการ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การจัดซื้อจัด </w:t>
            </w:r>
            <w:r>
              <w:rPr>
                <w:spacing w:val="-4"/>
                <w:w w:val="85"/>
                <w:sz w:val="28"/>
                <w:szCs w:val="28"/>
              </w:rPr>
              <w:t>จ้าง</w:t>
            </w:r>
          </w:p>
          <w:p>
            <w:pPr>
              <w:pStyle w:val="TableParagraph"/>
              <w:spacing w:line="313" w:lineRule="exact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-</w:t>
            </w:r>
            <w:r>
              <w:rPr>
                <w:spacing w:val="-2"/>
                <w:w w:val="80"/>
                <w:sz w:val="28"/>
                <w:szCs w:val="28"/>
              </w:rPr>
              <w:t>มีการปกปิดข้อมูลเอื้อ</w:t>
            </w:r>
          </w:p>
          <w:p>
            <w:pPr>
              <w:pStyle w:val="TableParagraph"/>
              <w:ind w:right="128"/>
              <w:rPr>
                <w:sz w:val="28"/>
                <w:szCs w:val="28"/>
              </w:rPr>
            </w:pPr>
            <w:r>
              <w:rPr>
                <w:spacing w:val="6"/>
                <w:w w:val="75"/>
                <w:sz w:val="28"/>
                <w:szCs w:val="28"/>
              </w:rPr>
              <w:t>ประโยชน์แก่ผู้ประกอบ</w:t>
            </w:r>
            <w:r>
              <w:rPr>
                <w:spacing w:val="-14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การ </w:t>
            </w:r>
            <w:r>
              <w:rPr>
                <w:spacing w:val="-2"/>
                <w:w w:val="80"/>
                <w:sz w:val="28"/>
                <w:szCs w:val="28"/>
              </w:rPr>
              <w:t>เพื่อแลกรับสินบน</w:t>
            </w:r>
          </w:p>
          <w:p>
            <w:pPr>
              <w:pStyle w:val="TableParagraph"/>
              <w:ind w:right="82"/>
              <w:jc w:val="both"/>
              <w:rPr>
                <w:sz w:val="28"/>
                <w:szCs w:val="28"/>
              </w:rPr>
            </w:pPr>
            <w:r>
              <w:rPr>
                <w:spacing w:val="13"/>
                <w:w w:val="70"/>
                <w:sz w:val="28"/>
                <w:szCs w:val="28"/>
              </w:rPr>
              <w:t>-</w:t>
            </w:r>
            <w:r>
              <w:rPr>
                <w:w w:val="70"/>
                <w:sz w:val="28"/>
                <w:szCs w:val="28"/>
              </w:rPr>
              <w:t>มี</w:t>
            </w:r>
            <w:r>
              <w:rPr>
                <w:spacing w:val="14"/>
                <w:w w:val="70"/>
                <w:sz w:val="28"/>
                <w:szCs w:val="28"/>
              </w:rPr>
              <w:t> การกําหนดคุณลักษ </w:t>
            </w:r>
            <w:r>
              <w:rPr>
                <w:w w:val="70"/>
                <w:sz w:val="28"/>
                <w:szCs w:val="28"/>
              </w:rPr>
              <w:t>ณะ </w:t>
            </w:r>
            <w:r>
              <w:rPr>
                <w:spacing w:val="7"/>
                <w:w w:val="70"/>
                <w:sz w:val="28"/>
                <w:szCs w:val="28"/>
              </w:rPr>
              <w:t>เฉพาะเพื่อเอื้อประโยชน์แก่ </w:t>
            </w:r>
            <w:r>
              <w:rPr>
                <w:w w:val="75"/>
                <w:sz w:val="28"/>
                <w:szCs w:val="28"/>
              </w:rPr>
              <w:t>ผู้ </w:t>
            </w:r>
            <w:r>
              <w:rPr>
                <w:spacing w:val="10"/>
                <w:w w:val="75"/>
                <w:sz w:val="28"/>
                <w:szCs w:val="28"/>
              </w:rPr>
              <w:t>ประกอบการเพื่อแลกรับ </w:t>
            </w:r>
            <w:r>
              <w:rPr>
                <w:spacing w:val="-4"/>
                <w:w w:val="80"/>
                <w:sz w:val="28"/>
                <w:szCs w:val="28"/>
              </w:rPr>
              <w:t>สินบน</w:t>
            </w:r>
          </w:p>
          <w:p>
            <w:pPr>
              <w:pStyle w:val="TableParagraph"/>
              <w:ind w:right="81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-</w:t>
            </w:r>
            <w:r>
              <w:rPr>
                <w:spacing w:val="-29"/>
                <w:w w:val="75"/>
                <w:sz w:val="28"/>
                <w:szCs w:val="28"/>
              </w:rPr>
              <w:t> </w:t>
            </w:r>
            <w:r>
              <w:rPr>
                <w:spacing w:val="23"/>
                <w:w w:val="75"/>
                <w:sz w:val="28"/>
                <w:szCs w:val="28"/>
              </w:rPr>
              <w:t>ตรวจรายง</w:t>
            </w:r>
            <w:r>
              <w:rPr>
                <w:spacing w:val="-20"/>
                <w:w w:val="75"/>
                <w:sz w:val="28"/>
                <w:szCs w:val="28"/>
              </w:rPr>
              <w:t> </w:t>
            </w:r>
            <w:r>
              <w:rPr>
                <w:spacing w:val="22"/>
                <w:w w:val="75"/>
                <w:sz w:val="28"/>
                <w:szCs w:val="28"/>
              </w:rPr>
              <w:t>านเท็</w:t>
            </w:r>
            <w:r>
              <w:rPr>
                <w:w w:val="75"/>
                <w:sz w:val="28"/>
                <w:szCs w:val="28"/>
              </w:rPr>
              <w:t> จ</w:t>
            </w:r>
            <w:r>
              <w:rPr>
                <w:spacing w:val="29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เ</w:t>
            </w:r>
            <w:r>
              <w:rPr>
                <w:spacing w:val="-24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อื้อ </w:t>
            </w:r>
            <w:r>
              <w:rPr>
                <w:spacing w:val="-4"/>
                <w:w w:val="80"/>
                <w:sz w:val="28"/>
                <w:szCs w:val="28"/>
              </w:rPr>
              <w:t>ผู้ประกอบการเพื่อแลกกับ </w:t>
            </w:r>
            <w:r>
              <w:rPr>
                <w:spacing w:val="-2"/>
                <w:w w:val="80"/>
                <w:sz w:val="28"/>
                <w:szCs w:val="28"/>
              </w:rPr>
              <w:t>สินบนผู้ประกอบการ</w:t>
            </w:r>
          </w:p>
        </w:tc>
        <w:tc>
          <w:tcPr>
            <w:tcW w:w="2553" w:type="dxa"/>
          </w:tcPr>
          <w:p>
            <w:pPr>
              <w:pStyle w:val="TableParagraph"/>
              <w:spacing w:line="298" w:lineRule="exact"/>
              <w:ind w:left="127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๑.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ประกาศนโยบายต่อต้าน</w:t>
            </w:r>
          </w:p>
          <w:p>
            <w:pPr>
              <w:pStyle w:val="TableParagraph"/>
              <w:ind w:left="127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การรับสินบน(Anti-</w:t>
            </w:r>
            <w:r>
              <w:rPr>
                <w:spacing w:val="-2"/>
                <w:w w:val="65"/>
                <w:sz w:val="28"/>
                <w:szCs w:val="28"/>
              </w:rPr>
              <w:t>Bribery </w:t>
            </w:r>
            <w:r>
              <w:rPr>
                <w:w w:val="75"/>
                <w:sz w:val="28"/>
                <w:szCs w:val="28"/>
              </w:rPr>
              <w:t>Policy) และการไม่รับ </w:t>
            </w:r>
            <w:r>
              <w:rPr>
                <w:spacing w:val="-2"/>
                <w:w w:val="80"/>
                <w:sz w:val="28"/>
                <w:szCs w:val="28"/>
              </w:rPr>
              <w:t>ของขวัญของกํานัลหรือ </w:t>
            </w:r>
            <w:r>
              <w:rPr>
                <w:w w:val="75"/>
                <w:sz w:val="28"/>
                <w:szCs w:val="28"/>
              </w:rPr>
              <w:t>ประโยชน์อื่นใด(No Gift </w:t>
            </w:r>
            <w:r>
              <w:rPr>
                <w:spacing w:val="-2"/>
                <w:w w:val="80"/>
                <w:sz w:val="28"/>
                <w:szCs w:val="28"/>
              </w:rPr>
              <w:t>Policy)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จากการปฏิบัติ </w:t>
            </w:r>
            <w:r>
              <w:rPr>
                <w:spacing w:val="-2"/>
                <w:w w:val="70"/>
                <w:sz w:val="28"/>
                <w:szCs w:val="28"/>
              </w:rPr>
              <w:t>หน้าที่ให้เจ้าหน้าที่ทราบทุก </w:t>
            </w:r>
            <w:r>
              <w:rPr>
                <w:spacing w:val="-2"/>
                <w:w w:val="80"/>
                <w:sz w:val="28"/>
                <w:szCs w:val="28"/>
              </w:rPr>
              <w:t>ช่องทาง</w:t>
            </w:r>
          </w:p>
          <w:p>
            <w:pPr>
              <w:pStyle w:val="TableParagraph"/>
              <w:ind w:left="127" w:right="438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๒.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ผู้บังคับบัญชาแต่ละสาย </w:t>
            </w:r>
            <w:r>
              <w:rPr>
                <w:spacing w:val="-2"/>
                <w:w w:val="80"/>
                <w:sz w:val="28"/>
                <w:szCs w:val="28"/>
              </w:rPr>
              <w:t>งานจัดอบรม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กําซับการ </w:t>
            </w:r>
            <w:r>
              <w:rPr>
                <w:w w:val="75"/>
                <w:sz w:val="28"/>
                <w:szCs w:val="28"/>
              </w:rPr>
              <w:t>ปฏิบัติงาน ของเจ้าหน้าที่ </w:t>
            </w:r>
            <w:r>
              <w:rPr>
                <w:spacing w:val="-2"/>
                <w:w w:val="75"/>
                <w:sz w:val="28"/>
                <w:szCs w:val="28"/>
              </w:rPr>
              <w:t>ตํารวจ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งานอํานวยการ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ให้ </w:t>
            </w:r>
            <w:r>
              <w:rPr>
                <w:w w:val="75"/>
                <w:sz w:val="28"/>
                <w:szCs w:val="28"/>
              </w:rPr>
              <w:t>ปฏิบัติ</w:t>
            </w:r>
            <w:r>
              <w:rPr>
                <w:spacing w:val="-3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ตามกฎหมายอย่าง เคร่งครัด ไม่ให้เรียกรับ </w:t>
            </w:r>
            <w:r>
              <w:rPr>
                <w:spacing w:val="-2"/>
                <w:w w:val="70"/>
                <w:sz w:val="28"/>
                <w:szCs w:val="28"/>
              </w:rPr>
              <w:t>ทรัพย์สินหรือประโยชน์อื่น </w:t>
            </w:r>
            <w:r>
              <w:rPr>
                <w:w w:val="75"/>
                <w:sz w:val="28"/>
                <w:szCs w:val="28"/>
              </w:rPr>
              <w:t>ใดเพื่อช่วยเหลือ ผู้กระทํา </w:t>
            </w:r>
            <w:r>
              <w:rPr>
                <w:spacing w:val="-6"/>
                <w:w w:val="80"/>
                <w:sz w:val="28"/>
                <w:szCs w:val="28"/>
              </w:rPr>
              <w:t>ผิด</w:t>
            </w:r>
          </w:p>
          <w:p>
            <w:pPr>
              <w:pStyle w:val="TableParagraph"/>
              <w:spacing w:line="242" w:lineRule="auto"/>
              <w:ind w:left="127" w:right="438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๓.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การพิจารณาเลื่อนขั้น </w:t>
            </w:r>
            <w:r>
              <w:rPr>
                <w:spacing w:val="-2"/>
                <w:w w:val="80"/>
                <w:sz w:val="28"/>
                <w:szCs w:val="28"/>
              </w:rPr>
              <w:t>เงินเดือนให้กระทําใน </w:t>
            </w:r>
            <w:r>
              <w:rPr>
                <w:spacing w:val="-4"/>
                <w:w w:val="80"/>
                <w:sz w:val="28"/>
                <w:szCs w:val="28"/>
              </w:rPr>
              <w:t>รูปแบบคณะกรรมการ </w:t>
            </w:r>
            <w:r>
              <w:rPr>
                <w:w w:val="65"/>
                <w:sz w:val="28"/>
                <w:szCs w:val="28"/>
              </w:rPr>
              <w:t>โปร่งใส</w:t>
            </w:r>
            <w:r>
              <w:rPr>
                <w:spacing w:val="11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เปิดเผยให้ทราบ</w:t>
            </w:r>
          </w:p>
          <w:p>
            <w:pPr>
              <w:pStyle w:val="TableParagraph"/>
              <w:spacing w:line="237" w:lineRule="auto"/>
              <w:ind w:left="127" w:right="495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๔.ตรวจสอบการจัดซื้อจัด </w:t>
            </w:r>
            <w:r>
              <w:rPr>
                <w:spacing w:val="-2"/>
                <w:w w:val="70"/>
                <w:sz w:val="28"/>
                <w:szCs w:val="28"/>
              </w:rPr>
              <w:t>จ้างให้ถูกต้องตามระเบียบ </w:t>
            </w:r>
            <w:r>
              <w:rPr>
                <w:spacing w:val="-2"/>
                <w:w w:val="80"/>
                <w:sz w:val="28"/>
                <w:szCs w:val="28"/>
              </w:rPr>
              <w:t>งานพัสดุอยู่เสมอ</w:t>
            </w:r>
          </w:p>
          <w:p>
            <w:pPr>
              <w:pStyle w:val="TableParagraph"/>
              <w:ind w:left="127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๕.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เสริมสร้างและควบคุมดูแล </w:t>
            </w:r>
            <w:r>
              <w:rPr>
                <w:w w:val="75"/>
                <w:sz w:val="28"/>
                <w:szCs w:val="28"/>
              </w:rPr>
              <w:t>ผู้ใต้บังคับบัญชา ตามคําสั่ง</w:t>
            </w:r>
          </w:p>
          <w:p>
            <w:pPr>
              <w:pStyle w:val="TableParagraph"/>
              <w:spacing w:line="313" w:lineRule="exact"/>
              <w:ind w:left="127"/>
              <w:rPr>
                <w:sz w:val="28"/>
                <w:szCs w:val="28"/>
              </w:rPr>
            </w:pPr>
            <w:r>
              <w:rPr>
                <w:spacing w:val="-2"/>
                <w:w w:val="85"/>
                <w:sz w:val="28"/>
                <w:szCs w:val="28"/>
              </w:rPr>
              <w:t>๑๒๑๒/๒๕๓๗</w:t>
            </w:r>
          </w:p>
          <w:p>
            <w:pPr>
              <w:pStyle w:val="TableParagraph"/>
              <w:ind w:left="127" w:right="494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๖.เปิดช่องทางรับแจ้งเรื่อง การทุจริตสามารถแจ้งตาม </w:t>
            </w:r>
            <w:r>
              <w:rPr>
                <w:spacing w:val="-2"/>
                <w:w w:val="80"/>
                <w:sz w:val="28"/>
                <w:szCs w:val="28"/>
              </w:rPr>
              <w:t>ประกาศของหน่วย</w:t>
            </w:r>
          </w:p>
          <w:p>
            <w:pPr>
              <w:pStyle w:val="TableParagraph"/>
              <w:spacing w:line="244" w:lineRule="auto"/>
              <w:ind w:left="127" w:right="56"/>
              <w:jc w:val="both"/>
              <w:rPr>
                <w:sz w:val="28"/>
                <w:szCs w:val="28"/>
              </w:rPr>
            </w:pPr>
            <w:r>
              <w:rPr>
                <w:spacing w:val="9"/>
                <w:w w:val="70"/>
                <w:sz w:val="28"/>
                <w:szCs w:val="28"/>
              </w:rPr>
              <w:t>๗.กําชับการปฏิบัติหากมีการ </w:t>
            </w:r>
            <w:r>
              <w:rPr>
                <w:spacing w:val="-2"/>
                <w:w w:val="70"/>
                <w:sz w:val="28"/>
                <w:szCs w:val="28"/>
              </w:rPr>
              <w:t>กระทําผิดจะถูกดําเนินคดีตาม </w:t>
            </w:r>
            <w:r>
              <w:rPr>
                <w:spacing w:val="-2"/>
                <w:w w:val="80"/>
                <w:sz w:val="28"/>
                <w:szCs w:val="28"/>
              </w:rPr>
              <w:t>กฎหมาย</w:t>
            </w:r>
          </w:p>
        </w:tc>
        <w:tc>
          <w:tcPr>
            <w:tcW w:w="2568" w:type="dxa"/>
          </w:tcPr>
          <w:p>
            <w:pPr>
              <w:pStyle w:val="TableParagraph"/>
              <w:spacing w:line="298" w:lineRule="exact"/>
              <w:ind w:left="127"/>
              <w:rPr>
                <w:sz w:val="28"/>
                <w:szCs w:val="28"/>
              </w:rPr>
            </w:pPr>
            <w:r>
              <w:rPr>
                <w:spacing w:val="16"/>
                <w:w w:val="70"/>
                <w:sz w:val="28"/>
                <w:szCs w:val="28"/>
              </w:rPr>
              <w:t>1.จัดให้มี</w:t>
            </w:r>
            <w:r>
              <w:rPr>
                <w:spacing w:val="-6"/>
                <w:w w:val="70"/>
                <w:sz w:val="28"/>
                <w:szCs w:val="28"/>
              </w:rPr>
              <w:t> </w:t>
            </w:r>
            <w:r>
              <w:rPr>
                <w:spacing w:val="12"/>
                <w:w w:val="70"/>
                <w:sz w:val="28"/>
                <w:szCs w:val="28"/>
              </w:rPr>
              <w:t>การประชุม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pacing w:val="-4"/>
                <w:w w:val="70"/>
                <w:sz w:val="28"/>
                <w:szCs w:val="28"/>
              </w:rPr>
              <w:t>กําชับ</w:t>
            </w:r>
          </w:p>
          <w:p>
            <w:pPr>
              <w:pStyle w:val="TableParagraph"/>
              <w:ind w:left="127" w:right="53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เจ้าหน้าที่ให้ปฏิบัติตามนโยบาย </w:t>
            </w:r>
            <w:r>
              <w:rPr>
                <w:spacing w:val="16"/>
                <w:w w:val="70"/>
                <w:sz w:val="28"/>
                <w:szCs w:val="28"/>
              </w:rPr>
              <w:t>ต่อต้านการรับสินบน(</w:t>
            </w:r>
            <w:r>
              <w:rPr>
                <w:spacing w:val="-25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Anti- </w:t>
            </w:r>
            <w:r>
              <w:rPr>
                <w:w w:val="65"/>
                <w:sz w:val="28"/>
                <w:szCs w:val="28"/>
              </w:rPr>
              <w:t>Bribery</w:t>
            </w:r>
            <w:r>
              <w:rPr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Policy)</w:t>
            </w:r>
            <w:r>
              <w:rPr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และการไม่รับ </w:t>
            </w:r>
            <w:r>
              <w:rPr>
                <w:spacing w:val="16"/>
                <w:w w:val="70"/>
                <w:sz w:val="28"/>
                <w:szCs w:val="28"/>
              </w:rPr>
              <w:t>ของ</w:t>
            </w:r>
            <w:r>
              <w:rPr>
                <w:spacing w:val="-13"/>
                <w:w w:val="70"/>
                <w:sz w:val="28"/>
                <w:szCs w:val="28"/>
              </w:rPr>
              <w:t> </w:t>
            </w:r>
            <w:r>
              <w:rPr>
                <w:spacing w:val="13"/>
                <w:w w:val="70"/>
                <w:sz w:val="28"/>
                <w:szCs w:val="28"/>
              </w:rPr>
              <w:t>ขวั</w:t>
            </w:r>
            <w:r>
              <w:rPr>
                <w:spacing w:val="8"/>
                <w:w w:val="70"/>
                <w:sz w:val="28"/>
                <w:szCs w:val="28"/>
              </w:rPr>
              <w:t> </w:t>
            </w:r>
            <w:r>
              <w:rPr>
                <w:spacing w:val="20"/>
                <w:w w:val="70"/>
                <w:sz w:val="28"/>
                <w:szCs w:val="28"/>
              </w:rPr>
              <w:t>ญของ</w:t>
            </w:r>
            <w:r>
              <w:rPr>
                <w:spacing w:val="-13"/>
                <w:w w:val="70"/>
                <w:sz w:val="28"/>
                <w:szCs w:val="28"/>
              </w:rPr>
              <w:t> </w:t>
            </w:r>
            <w:r>
              <w:rPr>
                <w:spacing w:val="24"/>
                <w:w w:val="70"/>
                <w:sz w:val="28"/>
                <w:szCs w:val="28"/>
              </w:rPr>
              <w:t>กํ</w:t>
            </w:r>
            <w:r>
              <w:rPr>
                <w:spacing w:val="-19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า</w:t>
            </w:r>
            <w:r>
              <w:rPr>
                <w:spacing w:val="-2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น</w:t>
            </w:r>
            <w:r>
              <w:rPr>
                <w:spacing w:val="-19"/>
                <w:w w:val="70"/>
                <w:sz w:val="28"/>
                <w:szCs w:val="28"/>
              </w:rPr>
              <w:t> </w:t>
            </w:r>
            <w:r>
              <w:rPr>
                <w:w w:val="1"/>
                <w:sz w:val="28"/>
                <w:szCs w:val="28"/>
              </w:rPr>
              <w:t>ั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ล</w:t>
            </w:r>
            <w:r>
              <w:rPr>
                <w:spacing w:val="-7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รื</w:t>
            </w:r>
            <w:r>
              <w:rPr>
                <w:spacing w:val="-5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 </w:t>
            </w:r>
            <w:r>
              <w:rPr>
                <w:w w:val="75"/>
                <w:sz w:val="28"/>
                <w:szCs w:val="28"/>
              </w:rPr>
              <w:t>ประโยชน์อื่นใด(No Gift </w:t>
            </w:r>
            <w:r>
              <w:rPr>
                <w:spacing w:val="-2"/>
                <w:w w:val="75"/>
                <w:sz w:val="28"/>
                <w:szCs w:val="28"/>
              </w:rPr>
              <w:t>Policy)</w:t>
            </w:r>
          </w:p>
          <w:p>
            <w:pPr>
              <w:pStyle w:val="TableParagraph"/>
              <w:ind w:left="127" w:right="77"/>
              <w:jc w:val="both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อบรม</w:t>
            </w:r>
            <w:r>
              <w:rPr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ชี ้แจง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10"/>
                <w:w w:val="75"/>
                <w:sz w:val="28"/>
                <w:szCs w:val="28"/>
              </w:rPr>
              <w:t>กําชับการ </w:t>
            </w:r>
            <w:r>
              <w:rPr>
                <w:w w:val="70"/>
                <w:sz w:val="28"/>
                <w:szCs w:val="28"/>
              </w:rPr>
              <w:t>ปฏิบัติงานของเจ้าหน้าที่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ตํารวจ </w:t>
            </w:r>
            <w:r>
              <w:rPr>
                <w:spacing w:val="10"/>
                <w:w w:val="70"/>
                <w:sz w:val="28"/>
                <w:szCs w:val="28"/>
              </w:rPr>
              <w:t>งานอํานวยการ </w:t>
            </w:r>
            <w:r>
              <w:rPr>
                <w:w w:val="70"/>
                <w:sz w:val="28"/>
                <w:szCs w:val="28"/>
              </w:rPr>
              <w:t>ให้ปฏิบัติตาม กฎหมาย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อย่าง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เคร่งครัดไม่ให้ เรียกรับ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ทรัพย์สินหรือประโยชน์ </w:t>
            </w:r>
            <w:r>
              <w:rPr>
                <w:spacing w:val="-2"/>
                <w:w w:val="75"/>
                <w:sz w:val="28"/>
                <w:szCs w:val="28"/>
              </w:rPr>
              <w:t>อื่น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ในการปฏิบัติหน้าที่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และกํา </w:t>
            </w:r>
            <w:r>
              <w:rPr>
                <w:spacing w:val="-2"/>
                <w:w w:val="70"/>
                <w:sz w:val="28"/>
                <w:szCs w:val="28"/>
              </w:rPr>
              <w:t>ซับตรวจสอบเอกสารที่เกี่ยวข้อง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กั</w:t>
            </w:r>
            <w:r>
              <w:rPr>
                <w:spacing w:val="7"/>
                <w:w w:val="65"/>
                <w:sz w:val="28"/>
                <w:szCs w:val="28"/>
              </w:rPr>
              <w:t> </w:t>
            </w:r>
            <w:r>
              <w:rPr>
                <w:spacing w:val="22"/>
                <w:w w:val="65"/>
                <w:sz w:val="28"/>
                <w:szCs w:val="28"/>
              </w:rPr>
              <w:t>บการปฏิ</w:t>
            </w:r>
            <w:r>
              <w:rPr>
                <w:spacing w:val="7"/>
                <w:w w:val="65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บ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1"/>
                <w:sz w:val="28"/>
                <w:szCs w:val="28"/>
              </w:rPr>
              <w:t>ั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ติ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ง</w:t>
            </w:r>
            <w:r>
              <w:rPr>
                <w:spacing w:val="7"/>
                <w:w w:val="65"/>
                <w:sz w:val="28"/>
                <w:szCs w:val="28"/>
              </w:rPr>
              <w:t> </w:t>
            </w:r>
            <w:r>
              <w:rPr>
                <w:spacing w:val="14"/>
                <w:w w:val="65"/>
                <w:sz w:val="28"/>
                <w:szCs w:val="28"/>
              </w:rPr>
              <w:t>าน</w:t>
            </w:r>
            <w:r>
              <w:rPr>
                <w:spacing w:val="51"/>
                <w:sz w:val="28"/>
                <w:szCs w:val="28"/>
              </w:rPr>
              <w:t> </w:t>
            </w:r>
            <w:r>
              <w:rPr>
                <w:spacing w:val="12"/>
                <w:w w:val="65"/>
                <w:sz w:val="28"/>
                <w:szCs w:val="28"/>
              </w:rPr>
              <w:t>อย</w:t>
            </w:r>
            <w:r>
              <w:rPr>
                <w:spacing w:val="8"/>
                <w:w w:val="65"/>
                <w:sz w:val="28"/>
                <w:szCs w:val="28"/>
              </w:rPr>
              <w:t> </w:t>
            </w:r>
            <w:r>
              <w:rPr>
                <w:w w:val="1"/>
                <w:sz w:val="28"/>
                <w:szCs w:val="28"/>
              </w:rPr>
              <w:t>่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า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ง </w:t>
            </w:r>
            <w:r>
              <w:rPr>
                <w:spacing w:val="-2"/>
                <w:w w:val="75"/>
                <w:sz w:val="28"/>
                <w:szCs w:val="28"/>
              </w:rPr>
              <w:t>สมํ่าเสมอ</w:t>
            </w:r>
          </w:p>
          <w:p>
            <w:pPr>
              <w:pStyle w:val="TableParagraph"/>
              <w:ind w:left="127" w:right="67"/>
              <w:jc w:val="both"/>
              <w:rPr>
                <w:sz w:val="28"/>
                <w:szCs w:val="28"/>
              </w:rPr>
            </w:pPr>
            <w:r>
              <w:rPr>
                <w:spacing w:val="10"/>
                <w:w w:val="70"/>
                <w:sz w:val="28"/>
                <w:szCs w:val="28"/>
              </w:rPr>
              <w:t>๓. </w:t>
            </w:r>
            <w:r>
              <w:rPr>
                <w:w w:val="70"/>
                <w:sz w:val="28"/>
                <w:szCs w:val="28"/>
              </w:rPr>
              <w:t>เผยแพร่การประกาศจัดซื้อ จัดจ้างบนเว็ปไซร์ของสถานี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อยู่ </w:t>
            </w:r>
            <w:r>
              <w:rPr>
                <w:spacing w:val="-4"/>
                <w:w w:val="80"/>
                <w:sz w:val="28"/>
                <w:szCs w:val="28"/>
              </w:rPr>
              <w:t>เสมอ</w:t>
            </w:r>
          </w:p>
          <w:p>
            <w:pPr>
              <w:pStyle w:val="TableParagraph"/>
              <w:spacing w:line="249" w:lineRule="auto"/>
              <w:ind w:left="127" w:right="72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๔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18"/>
                <w:w w:val="70"/>
                <w:sz w:val="28"/>
                <w:szCs w:val="28"/>
              </w:rPr>
              <w:t>ออกคํ</w:t>
            </w:r>
            <w:r>
              <w:rPr>
                <w:spacing w:val="4"/>
                <w:w w:val="70"/>
                <w:sz w:val="28"/>
                <w:szCs w:val="28"/>
              </w:rPr>
              <w:t> </w:t>
            </w:r>
            <w:r>
              <w:rPr>
                <w:spacing w:val="14"/>
                <w:w w:val="70"/>
                <w:sz w:val="28"/>
                <w:szCs w:val="28"/>
              </w:rPr>
              <w:t>าสั</w:t>
            </w:r>
            <w:r>
              <w:rPr>
                <w:spacing w:val="8"/>
                <w:w w:val="70"/>
                <w:sz w:val="28"/>
                <w:szCs w:val="28"/>
              </w:rPr>
              <w:t> </w:t>
            </w:r>
            <w:r>
              <w:rPr>
                <w:w w:val="40"/>
                <w:sz w:val="28"/>
                <w:szCs w:val="28"/>
              </w:rPr>
              <w:t>่</w:t>
            </w:r>
            <w:r>
              <w:rPr>
                <w:spacing w:val="-20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ง</w:t>
            </w:r>
            <w:r>
              <w:rPr>
                <w:spacing w:val="80"/>
                <w:sz w:val="28"/>
                <w:szCs w:val="28"/>
              </w:rPr>
              <w:t> </w:t>
            </w:r>
            <w:r>
              <w:rPr>
                <w:spacing w:val="13"/>
                <w:w w:val="70"/>
                <w:sz w:val="28"/>
                <w:szCs w:val="28"/>
              </w:rPr>
              <w:t>หน</w:t>
            </w:r>
            <w:r>
              <w:rPr>
                <w:spacing w:val="-20"/>
                <w:w w:val="70"/>
                <w:sz w:val="28"/>
                <w:szCs w:val="28"/>
              </w:rPr>
              <w:t> </w:t>
            </w:r>
            <w:r>
              <w:rPr>
                <w:w w:val="40"/>
                <w:sz w:val="28"/>
                <w:szCs w:val="28"/>
              </w:rPr>
              <w:t>่</w:t>
            </w:r>
            <w:r>
              <w:rPr>
                <w:spacing w:val="-20"/>
                <w:w w:val="70"/>
                <w:sz w:val="28"/>
                <w:szCs w:val="28"/>
              </w:rPr>
              <w:t> </w:t>
            </w:r>
            <w:r>
              <w:rPr>
                <w:spacing w:val="11"/>
                <w:w w:val="70"/>
                <w:sz w:val="28"/>
                <w:szCs w:val="28"/>
              </w:rPr>
              <w:t>วย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ใ</w:t>
            </w:r>
            <w:r>
              <w:rPr>
                <w:spacing w:val="-14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ห้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ผู้</w:t>
            </w:r>
            <w:r>
              <w:rPr>
                <w:spacing w:val="3"/>
                <w:w w:val="70"/>
                <w:sz w:val="28"/>
                <w:szCs w:val="28"/>
              </w:rPr>
              <w:t> </w:t>
            </w:r>
            <w:r>
              <w:rPr>
                <w:spacing w:val="16"/>
                <w:w w:val="70"/>
                <w:sz w:val="28"/>
                <w:szCs w:val="28"/>
              </w:rPr>
              <w:t>บังคับบัญชา</w:t>
            </w:r>
            <w:r>
              <w:rPr>
                <w:spacing w:val="6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ตามคําสั่งตร.</w:t>
            </w:r>
          </w:p>
          <w:p>
            <w:pPr>
              <w:pStyle w:val="TableParagraph"/>
              <w:spacing w:line="237" w:lineRule="auto"/>
              <w:ind w:left="127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๑๒๑๒/๒๕๓๗ ได้ลงไปสอดส่อง </w:t>
            </w:r>
            <w:r>
              <w:rPr>
                <w:spacing w:val="12"/>
                <w:w w:val="75"/>
                <w:sz w:val="28"/>
                <w:szCs w:val="28"/>
              </w:rPr>
              <w:t>ดูแลและออกเยี่ยมสอบถาม </w:t>
            </w:r>
            <w:r>
              <w:rPr>
                <w:spacing w:val="-4"/>
                <w:w w:val="80"/>
                <w:sz w:val="28"/>
                <w:szCs w:val="28"/>
              </w:rPr>
              <w:t>ความเป็นอยู่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4"/>
                <w:w w:val="80"/>
                <w:sz w:val="28"/>
                <w:szCs w:val="28"/>
              </w:rPr>
              <w:t>สอบถาม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pacing w:val="-4"/>
                <w:w w:val="80"/>
                <w:sz w:val="28"/>
                <w:szCs w:val="28"/>
              </w:rPr>
              <w:t>พูดคุย </w:t>
            </w:r>
            <w:r>
              <w:rPr>
                <w:w w:val="70"/>
                <w:sz w:val="28"/>
                <w:szCs w:val="28"/>
              </w:rPr>
              <w:t>เพื่อให้ได้รับทราบปัญหาต่าง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ๆ </w:t>
            </w:r>
            <w:r>
              <w:rPr>
                <w:spacing w:val="-2"/>
                <w:w w:val="80"/>
                <w:sz w:val="28"/>
                <w:szCs w:val="28"/>
              </w:rPr>
              <w:t>ของ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ผู้ได้บังคับบัญชา</w:t>
            </w:r>
          </w:p>
        </w:tc>
        <w:tc>
          <w:tcPr>
            <w:tcW w:w="2973" w:type="dxa"/>
          </w:tcPr>
          <w:p>
            <w:pPr>
              <w:pStyle w:val="TableParagraph"/>
              <w:spacing w:line="299" w:lineRule="exact"/>
              <w:ind w:left="113"/>
              <w:rPr>
                <w:sz w:val="28"/>
                <w:szCs w:val="28"/>
              </w:rPr>
            </w:pPr>
            <w:r>
              <w:rPr>
                <w:spacing w:val="10"/>
                <w:w w:val="70"/>
                <w:sz w:val="28"/>
                <w:szCs w:val="28"/>
              </w:rPr>
              <w:t>1.</w:t>
            </w:r>
            <w:r>
              <w:rPr>
                <w:spacing w:val="65"/>
                <w:sz w:val="28"/>
                <w:szCs w:val="28"/>
              </w:rPr>
              <w:t> </w:t>
            </w:r>
            <w:r>
              <w:rPr>
                <w:spacing w:val="11"/>
                <w:w w:val="70"/>
                <w:sz w:val="28"/>
                <w:szCs w:val="28"/>
              </w:rPr>
              <w:t>พบว่าการพิ</w:t>
            </w:r>
            <w:r>
              <w:rPr>
                <w:spacing w:val="-4"/>
                <w:w w:val="70"/>
                <w:sz w:val="28"/>
                <w:szCs w:val="28"/>
              </w:rPr>
              <w:t> </w:t>
            </w:r>
            <w:r>
              <w:rPr>
                <w:spacing w:val="17"/>
                <w:w w:val="70"/>
                <w:sz w:val="28"/>
                <w:szCs w:val="28"/>
              </w:rPr>
              <w:t>จารณาเลื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่อ</w:t>
            </w:r>
            <w:r>
              <w:rPr>
                <w:spacing w:val="-1"/>
                <w:w w:val="70"/>
                <w:sz w:val="28"/>
                <w:szCs w:val="28"/>
              </w:rPr>
              <w:t> </w:t>
            </w:r>
            <w:r>
              <w:rPr>
                <w:spacing w:val="13"/>
                <w:w w:val="70"/>
                <w:sz w:val="28"/>
                <w:szCs w:val="28"/>
              </w:rPr>
              <w:t>นขั้น</w:t>
            </w:r>
          </w:p>
          <w:p>
            <w:pPr>
              <w:pStyle w:val="TableParagraph"/>
              <w:spacing w:line="259" w:lineRule="auto" w:before="13"/>
              <w:ind w:left="113" w:right="92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เงินเดือนมีความโปร่งใสขึ้นและยังไม่ </w:t>
            </w:r>
            <w:r>
              <w:rPr>
                <w:w w:val="70"/>
                <w:sz w:val="28"/>
                <w:szCs w:val="28"/>
              </w:rPr>
              <w:t>พบเรื่องสินบนอย่างเป็นทางการ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แต่ </w:t>
            </w:r>
            <w:r>
              <w:rPr>
                <w:spacing w:val="-2"/>
                <w:w w:val="70"/>
                <w:sz w:val="28"/>
                <w:szCs w:val="28"/>
              </w:rPr>
              <w:t>ควรติดตามอย่างต่อเนื่องเจ้าหน้าที่ทุก นายรับทราบและให้คํามั่นว่าจะปฏิบัติ หน้าที่ตามกฎหมายระเบียบข้อบังคับ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ของทางราชการอย่างเคร่งครัด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และ ด้วยความชื่อสัตย์สุจริต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ยึดกฎศีลธรรม </w:t>
            </w:r>
            <w:r>
              <w:rPr>
                <w:spacing w:val="14"/>
                <w:w w:val="80"/>
                <w:sz w:val="28"/>
                <w:szCs w:val="28"/>
              </w:rPr>
              <w:t>เป็นหลักประจําใจปัญหาต่าง</w:t>
            </w:r>
            <w:r>
              <w:rPr>
                <w:spacing w:val="-10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ๆ </w:t>
            </w:r>
            <w:r>
              <w:rPr>
                <w:spacing w:val="-55"/>
                <w:w w:val="70"/>
                <w:sz w:val="28"/>
                <w:szCs w:val="28"/>
              </w:rPr>
              <w:t>ที่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เกี่ยวข้องกับการดําเนินชีวิต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ทั้งเรื่อง </w:t>
            </w:r>
            <w:r>
              <w:rPr>
                <w:w w:val="75"/>
                <w:sz w:val="28"/>
                <w:szCs w:val="28"/>
              </w:rPr>
              <w:t>เศรษฐกิจและครอบครัว รับ </w:t>
            </w:r>
            <w:r>
              <w:rPr>
                <w:spacing w:val="-2"/>
                <w:w w:val="75"/>
                <w:sz w:val="28"/>
                <w:szCs w:val="28"/>
              </w:rPr>
              <w:t>แจ้งว่าไม่มีปัญหาแต่อย่างใด</w:t>
            </w:r>
          </w:p>
          <w:p>
            <w:pPr>
              <w:pStyle w:val="TableParagraph"/>
              <w:spacing w:line="259" w:lineRule="auto" w:before="3"/>
              <w:ind w:left="113" w:right="87"/>
              <w:rPr>
                <w:sz w:val="28"/>
                <w:szCs w:val="28"/>
              </w:rPr>
            </w:pPr>
            <w:r>
              <w:rPr>
                <w:spacing w:val="10"/>
                <w:w w:val="75"/>
                <w:sz w:val="28"/>
                <w:szCs w:val="28"/>
              </w:rPr>
              <w:t>2.</w:t>
            </w:r>
            <w:r>
              <w:rPr>
                <w:spacing w:val="1"/>
                <w:w w:val="75"/>
                <w:sz w:val="28"/>
                <w:szCs w:val="28"/>
              </w:rPr>
              <w:t> </w:t>
            </w:r>
            <w:r>
              <w:rPr>
                <w:spacing w:val="10"/>
                <w:w w:val="75"/>
                <w:sz w:val="28"/>
                <w:szCs w:val="28"/>
              </w:rPr>
              <w:t>จากการตรวจสอบเอกสารการ </w:t>
            </w:r>
            <w:r>
              <w:rPr>
                <w:w w:val="70"/>
                <w:sz w:val="28"/>
                <w:szCs w:val="28"/>
              </w:rPr>
              <w:t>จัดซื้อจัดจ้าง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ไม่พบการทุจริตหรือ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ส่อ </w:t>
            </w:r>
            <w:r>
              <w:rPr>
                <w:spacing w:val="-2"/>
                <w:w w:val="75"/>
                <w:sz w:val="28"/>
                <w:szCs w:val="28"/>
              </w:rPr>
              <w:t>ไปทางทุจริตรับสินบนแต่อย่างใด </w:t>
            </w:r>
            <w:r>
              <w:rPr>
                <w:spacing w:val="12"/>
                <w:w w:val="75"/>
                <w:sz w:val="28"/>
                <w:szCs w:val="28"/>
              </w:rPr>
              <w:t>การแจกจ่าย</w:t>
            </w:r>
            <w:r>
              <w:rPr>
                <w:spacing w:val="63"/>
                <w:sz w:val="28"/>
                <w:szCs w:val="28"/>
              </w:rPr>
              <w:t> </w:t>
            </w:r>
            <w:r>
              <w:rPr>
                <w:spacing w:val="17"/>
                <w:w w:val="75"/>
                <w:sz w:val="28"/>
                <w:szCs w:val="28"/>
              </w:rPr>
              <w:t>พัสดุสิ่งของห</w:t>
            </w:r>
            <w:r>
              <w:rPr>
                <w:spacing w:val="-14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ล</w:t>
            </w:r>
            <w:r>
              <w:rPr>
                <w:spacing w:val="-15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วง </w:t>
            </w:r>
            <w:r>
              <w:rPr>
                <w:spacing w:val="14"/>
                <w:w w:val="80"/>
                <w:sz w:val="28"/>
                <w:szCs w:val="28"/>
              </w:rPr>
              <w:t>แจกจ่ายให้อย่างเท่าเทียม </w:t>
            </w:r>
            <w:r>
              <w:rPr>
                <w:spacing w:val="-4"/>
                <w:w w:val="80"/>
                <w:sz w:val="28"/>
                <w:szCs w:val="28"/>
              </w:rPr>
              <w:t>ตามที่ </w:t>
            </w:r>
            <w:r>
              <w:rPr>
                <w:spacing w:val="-2"/>
                <w:w w:val="75"/>
                <w:sz w:val="28"/>
                <w:szCs w:val="28"/>
              </w:rPr>
              <w:t>เจ้าหน้าที่ทําเรื่องขอเบิกตามขั้นตอน</w:t>
            </w:r>
          </w:p>
          <w:p>
            <w:pPr>
              <w:pStyle w:val="TableParagraph"/>
              <w:spacing w:line="259" w:lineRule="auto"/>
              <w:ind w:left="113" w:right="68"/>
              <w:rPr>
                <w:sz w:val="28"/>
                <w:szCs w:val="28"/>
              </w:rPr>
            </w:pPr>
            <w:r>
              <w:rPr>
                <w:spacing w:val="5"/>
                <w:w w:val="75"/>
                <w:sz w:val="28"/>
                <w:szCs w:val="28"/>
              </w:rPr>
              <w:t>3.</w:t>
            </w:r>
            <w:r>
              <w:rPr>
                <w:spacing w:val="3"/>
                <w:w w:val="75"/>
                <w:sz w:val="28"/>
                <w:szCs w:val="28"/>
              </w:rPr>
              <w:t> </w:t>
            </w:r>
            <w:r>
              <w:rPr>
                <w:spacing w:val="5"/>
                <w:w w:val="75"/>
                <w:sz w:val="28"/>
                <w:szCs w:val="28"/>
              </w:rPr>
              <w:t>การจัดการเรื่องร้องเรียน</w:t>
            </w:r>
            <w:r>
              <w:rPr>
                <w:spacing w:val="-12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มี</w:t>
            </w:r>
            <w:r>
              <w:rPr>
                <w:spacing w:val="-20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การ ตรวจสอบอย่างเคร่งครัด พบปัญหา </w:t>
            </w:r>
            <w:r>
              <w:rPr>
                <w:spacing w:val="-2"/>
                <w:w w:val="70"/>
                <w:sz w:val="28"/>
                <w:szCs w:val="28"/>
              </w:rPr>
              <w:t>บางประการเกี่ยวกับระยะเวลาในการ </w:t>
            </w:r>
            <w:r>
              <w:rPr>
                <w:spacing w:val="-2"/>
                <w:w w:val="75"/>
                <w:sz w:val="28"/>
                <w:szCs w:val="28"/>
              </w:rPr>
              <w:t>ตรวจสอบจึงมีการแก้ไขด้วยการเพิ่ม </w:t>
            </w:r>
            <w:r>
              <w:rPr>
                <w:w w:val="70"/>
                <w:sz w:val="28"/>
                <w:szCs w:val="28"/>
              </w:rPr>
              <w:t>คณะกรรมการ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และกําหนดกรอบเวลา </w:t>
            </w:r>
            <w:r>
              <w:rPr>
                <w:spacing w:val="-2"/>
                <w:w w:val="80"/>
                <w:sz w:val="28"/>
                <w:szCs w:val="28"/>
              </w:rPr>
              <w:t>ให้ชัดเจนขึ้น</w:t>
            </w:r>
          </w:p>
        </w:tc>
      </w:tr>
    </w:tbl>
    <w:p>
      <w:pPr>
        <w:pStyle w:val="TableParagraph"/>
        <w:spacing w:after="0" w:line="259" w:lineRule="auto"/>
        <w:rPr>
          <w:sz w:val="28"/>
          <w:szCs w:val="28"/>
        </w:rPr>
        <w:sectPr>
          <w:type w:val="continuous"/>
          <w:pgSz w:w="11910" w:h="16850"/>
          <w:pgMar w:top="400" w:bottom="280" w:left="708" w:right="283"/>
        </w:sectPr>
      </w:pPr>
    </w:p>
    <w:p>
      <w:pPr>
        <w:spacing w:line="264" w:lineRule="auto" w:before="31"/>
        <w:ind w:left="733" w:right="1161" w:firstLine="0"/>
        <w:jc w:val="both"/>
        <w:rPr>
          <w:rFonts w:ascii="Tahoma" w:hAnsi="Tahoma" w:cs="Tahoma" w:eastAsia="Tahoma"/>
          <w:b/>
          <w:bCs/>
          <w:sz w:val="31"/>
          <w:szCs w:val="31"/>
        </w:rPr>
      </w:pP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พ.ต.ต.บุญเลิศ</w:t>
      </w:r>
      <w:r>
        <w:rPr>
          <w:rFonts w:ascii="Tahoma" w:hAnsi="Tahoma" w:cs="Tahoma" w:eastAsia="Tahoma"/>
          <w:b/>
          <w:bCs/>
          <w:color w:val="001F5F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สังข์ชุม</w:t>
      </w:r>
      <w:r>
        <w:rPr>
          <w:rFonts w:ascii="Tahoma" w:hAnsi="Tahoma" w:cs="Tahoma" w:eastAsia="Tahoma"/>
          <w:b/>
          <w:bCs/>
          <w:color w:val="001F5F"/>
          <w:spacing w:val="-23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สว.สภ.บางแก้ว</w:t>
      </w:r>
      <w:r>
        <w:rPr>
          <w:rFonts w:ascii="Tahoma" w:hAnsi="Tahoma" w:cs="Tahoma" w:eastAsia="Tahoma"/>
          <w:b/>
          <w:bCs/>
          <w:color w:val="001F5F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ให้งานอำนวยการให้ปฏิบัติตามนโยบาย</w:t>
      </w:r>
      <w:r>
        <w:rPr>
          <w:rFonts w:ascii="Tahoma" w:hAnsi="Tahoma" w:cs="Tahoma" w:eastAsia="Tahoma"/>
          <w:b/>
          <w:bCs/>
          <w:color w:val="001F5F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ต่อต้านการรับสินบน </w:t>
      </w:r>
      <w:r>
        <w:rPr>
          <w:rFonts w:ascii="Tahoma" w:hAnsi="Tahoma" w:cs="Tahoma" w:eastAsia="Tahoma"/>
          <w:b/>
          <w:bCs/>
          <w:color w:val="001F5F"/>
          <w:w w:val="60"/>
          <w:sz w:val="31"/>
          <w:szCs w:val="31"/>
        </w:rPr>
        <w:t>(Anti-Bribery</w:t>
      </w:r>
      <w:r>
        <w:rPr>
          <w:rFonts w:ascii="Tahoma" w:hAnsi="Tahoma" w:cs="Tahoma" w:eastAsia="Tahoma"/>
          <w:b/>
          <w:bCs/>
          <w:color w:val="001F5F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0"/>
          <w:sz w:val="31"/>
          <w:szCs w:val="31"/>
        </w:rPr>
        <w:t>Policy)</w:t>
      </w:r>
      <w:r>
        <w:rPr>
          <w:rFonts w:ascii="Tahoma" w:hAnsi="Tahoma" w:cs="Tahoma" w:eastAsia="Tahoma"/>
          <w:b/>
          <w:bCs/>
          <w:color w:val="001F5F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0"/>
          <w:sz w:val="31"/>
          <w:szCs w:val="31"/>
        </w:rPr>
        <w:t>และการไม่รับของขวัญของกํานัลหรือประโยชน์อื่นใด</w:t>
      </w:r>
      <w:r>
        <w:rPr>
          <w:rFonts w:ascii="Tahoma" w:hAnsi="Tahoma" w:cs="Tahoma" w:eastAsia="Tahoma"/>
          <w:b/>
          <w:bCs/>
          <w:color w:val="001F5F"/>
          <w:spacing w:val="40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0"/>
          <w:sz w:val="31"/>
          <w:szCs w:val="31"/>
        </w:rPr>
        <w:t>(No</w:t>
      </w:r>
      <w:r>
        <w:rPr>
          <w:rFonts w:ascii="Tahoma" w:hAnsi="Tahoma" w:cs="Tahoma" w:eastAsia="Tahoma"/>
          <w:b/>
          <w:bCs/>
          <w:color w:val="001F5F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0"/>
          <w:sz w:val="31"/>
          <w:szCs w:val="31"/>
        </w:rPr>
        <w:t>Gift</w:t>
      </w:r>
      <w:r>
        <w:rPr>
          <w:rFonts w:ascii="Tahoma" w:hAnsi="Tahoma" w:cs="Tahoma" w:eastAsia="Tahoma"/>
          <w:b/>
          <w:bCs/>
          <w:color w:val="001F5F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0"/>
          <w:sz w:val="31"/>
          <w:szCs w:val="31"/>
        </w:rPr>
        <w:t>Policy)</w:t>
      </w:r>
      <w:r>
        <w:rPr>
          <w:rFonts w:ascii="Tahoma" w:hAnsi="Tahoma" w:cs="Tahoma" w:eastAsia="Tahoma"/>
          <w:b/>
          <w:bCs/>
          <w:color w:val="001F5F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0"/>
          <w:sz w:val="31"/>
          <w:szCs w:val="31"/>
        </w:rPr>
        <w:t>พร้อม </w:t>
      </w: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เผยแพร่</w:t>
      </w:r>
      <w:r>
        <w:rPr>
          <w:rFonts w:ascii="Tahoma" w:hAnsi="Tahoma" w:cs="Tahoma" w:eastAsia="Tahoma"/>
          <w:b/>
          <w:bCs/>
          <w:color w:val="001F5F"/>
          <w:spacing w:val="-6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โปรเตอร์</w:t>
      </w:r>
      <w:r>
        <w:rPr>
          <w:rFonts w:ascii="Tahoma" w:hAnsi="Tahoma" w:cs="Tahoma" w:eastAsia="Tahoma"/>
          <w:b/>
          <w:bCs/>
          <w:color w:val="001F5F"/>
          <w:spacing w:val="-1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No</w:t>
      </w:r>
      <w:r>
        <w:rPr>
          <w:rFonts w:ascii="Tahoma" w:hAnsi="Tahoma" w:cs="Tahoma" w:eastAsia="Tahoma"/>
          <w:b/>
          <w:bCs/>
          <w:color w:val="001F5F"/>
          <w:spacing w:val="-16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Gift</w:t>
      </w:r>
      <w:r>
        <w:rPr>
          <w:rFonts w:ascii="Tahoma" w:hAnsi="Tahoma" w:cs="Tahoma" w:eastAsia="Tahoma"/>
          <w:b/>
          <w:bCs/>
          <w:color w:val="001F5F"/>
          <w:spacing w:val="-13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Policy</w:t>
      </w:r>
      <w:r>
        <w:rPr>
          <w:rFonts w:ascii="Tahoma" w:hAnsi="Tahoma" w:cs="Tahoma" w:eastAsia="Tahoma"/>
          <w:b/>
          <w:bCs/>
          <w:color w:val="001F5F"/>
          <w:spacing w:val="-11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ประจํา</w:t>
      </w:r>
      <w:r>
        <w:rPr>
          <w:rFonts w:ascii="Tahoma" w:hAnsi="Tahoma" w:cs="Tahoma" w:eastAsia="Tahoma"/>
          <w:b/>
          <w:bCs/>
          <w:color w:val="001F5F"/>
          <w:spacing w:val="-8"/>
          <w:sz w:val="31"/>
          <w:szCs w:val="31"/>
        </w:rPr>
        <w:t> </w:t>
      </w:r>
      <w:r>
        <w:rPr>
          <w:rFonts w:ascii="Tahoma" w:hAnsi="Tahoma" w:cs="Tahoma" w:eastAsia="Tahoma"/>
          <w:b/>
          <w:bCs/>
          <w:color w:val="001F5F"/>
          <w:w w:val="65"/>
          <w:sz w:val="31"/>
          <w:szCs w:val="31"/>
        </w:rPr>
        <w:t>สภ.บางแก้ว</w:t>
      </w:r>
    </w:p>
    <w:p>
      <w:pPr>
        <w:pStyle w:val="BodyText"/>
        <w:spacing w:before="2"/>
        <w:rPr>
          <w:rFonts w:ascii="Tahoma"/>
          <w:b/>
          <w:sz w:val="18"/>
        </w:rPr>
      </w:pPr>
      <w:r>
        <w:rPr>
          <w:rFonts w:ascii="Tahoma"/>
          <w:b/>
          <w:sz w:val="18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1551305</wp:posOffset>
            </wp:positionH>
            <wp:positionV relativeFrom="paragraph">
              <wp:posOffset>155071</wp:posOffset>
            </wp:positionV>
            <wp:extent cx="4493983" cy="1826513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983" cy="1826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18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1589405</wp:posOffset>
            </wp:positionH>
            <wp:positionV relativeFrom="paragraph">
              <wp:posOffset>2117221</wp:posOffset>
            </wp:positionV>
            <wp:extent cx="4364470" cy="1765744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470" cy="176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ahoma"/>
          <w:b/>
          <w:sz w:val="15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3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1358967</wp:posOffset>
            </wp:positionH>
            <wp:positionV relativeFrom="paragraph">
              <wp:posOffset>215350</wp:posOffset>
            </wp:positionV>
            <wp:extent cx="4826793" cy="2359152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793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10" w:h="16850"/>
          <w:pgMar w:top="1380" w:bottom="280" w:left="708" w:right="283"/>
        </w:sectPr>
      </w:pPr>
    </w:p>
    <w:p>
      <w:pPr>
        <w:spacing w:before="36"/>
        <w:ind w:left="0" w:right="1000" w:firstLine="0"/>
        <w:jc w:val="center"/>
        <w:rPr>
          <w:rFonts w:ascii="Tahoma" w:hAnsi="Tahoma" w:cs="Tahoma" w:eastAsia="Tahoma"/>
          <w:b/>
          <w:bCs/>
          <w:sz w:val="31"/>
          <w:szCs w:val="31"/>
        </w:rPr>
      </w:pPr>
      <w:r>
        <w:rPr>
          <w:rFonts w:ascii="Tahoma" w:hAnsi="Tahoma" w:cs="Tahoma" w:eastAsia="Tahoma"/>
          <w:b/>
          <w:bCs/>
          <w:spacing w:val="-2"/>
          <w:w w:val="65"/>
          <w:sz w:val="31"/>
          <w:szCs w:val="31"/>
        </w:rPr>
        <w:t>สายงานป้องกันปราบปราม</w:t>
      </w:r>
    </w:p>
    <w:p>
      <w:pPr>
        <w:pStyle w:val="BodyText"/>
        <w:spacing w:before="7"/>
        <w:rPr>
          <w:rFonts w:ascii="Tahoma"/>
          <w:b/>
          <w:sz w:val="9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2"/>
        <w:gridCol w:w="2733"/>
        <w:gridCol w:w="3228"/>
        <w:gridCol w:w="2221"/>
      </w:tblGrid>
      <w:tr>
        <w:trPr>
          <w:trHeight w:val="1351" w:hRule="atLeast"/>
        </w:trPr>
        <w:tc>
          <w:tcPr>
            <w:tcW w:w="2012" w:type="dxa"/>
            <w:shd w:val="clear" w:color="auto" w:fill="006FC0"/>
          </w:tcPr>
          <w:p>
            <w:pPr>
              <w:pStyle w:val="TableParagraph"/>
              <w:spacing w:line="334" w:lineRule="exact"/>
              <w:ind w:left="22"/>
              <w:jc w:val="center"/>
              <w:rPr>
                <w:rFonts w:ascii="Tahoma" w:hAnsi="Tahoma" w:cs="Tahoma" w:eastAsia="Tahoma"/>
                <w:b/>
                <w:bCs/>
                <w:sz w:val="31"/>
                <w:szCs w:val="31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31"/>
                <w:szCs w:val="31"/>
              </w:rPr>
              <w:t>ประเด็นความเสี่ยง</w:t>
            </w:r>
          </w:p>
          <w:p>
            <w:pPr>
              <w:pStyle w:val="TableParagraph"/>
              <w:spacing w:line="288" w:lineRule="auto" w:before="76"/>
              <w:ind w:left="457" w:right="440" w:firstLine="3"/>
              <w:jc w:val="center"/>
              <w:rPr>
                <w:rFonts w:ascii="Tahoma" w:hAnsi="Tahoma" w:cs="Tahoma" w:eastAsia="Tahoma"/>
                <w:b/>
                <w:bCs/>
                <w:sz w:val="31"/>
                <w:szCs w:val="31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6"/>
                <w:w w:val="70"/>
                <w:sz w:val="31"/>
                <w:szCs w:val="31"/>
              </w:rPr>
              <w:t>ต่อ </w:t>
            </w: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60"/>
                <w:sz w:val="31"/>
                <w:szCs w:val="31"/>
              </w:rPr>
              <w:t>การรับสินบน</w:t>
            </w:r>
          </w:p>
        </w:tc>
        <w:tc>
          <w:tcPr>
            <w:tcW w:w="2733" w:type="dxa"/>
            <w:shd w:val="clear" w:color="auto" w:fill="006FC0"/>
          </w:tcPr>
          <w:p>
            <w:pPr>
              <w:pStyle w:val="TableParagraph"/>
              <w:spacing w:line="334" w:lineRule="exact"/>
              <w:ind w:left="29" w:right="24"/>
              <w:jc w:val="center"/>
              <w:rPr>
                <w:rFonts w:ascii="Tahoma" w:hAnsi="Tahoma" w:cs="Tahoma" w:eastAsia="Tahoma"/>
                <w:b/>
                <w:bCs/>
                <w:sz w:val="31"/>
                <w:szCs w:val="31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65"/>
                <w:sz w:val="31"/>
                <w:szCs w:val="31"/>
              </w:rPr>
              <w:t>มาตรการควบคุมความเสี่ยง</w:t>
            </w:r>
          </w:p>
          <w:p>
            <w:pPr>
              <w:pStyle w:val="TableParagraph"/>
              <w:spacing w:before="76"/>
              <w:ind w:left="29"/>
              <w:jc w:val="center"/>
              <w:rPr>
                <w:rFonts w:ascii="Tahoma" w:hAnsi="Tahoma" w:cs="Tahoma" w:eastAsia="Tahoma"/>
                <w:b/>
                <w:bCs/>
                <w:sz w:val="31"/>
                <w:szCs w:val="31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31"/>
                <w:szCs w:val="31"/>
              </w:rPr>
              <w:t>ต่อการรับสินบน</w:t>
            </w:r>
          </w:p>
        </w:tc>
        <w:tc>
          <w:tcPr>
            <w:tcW w:w="3228" w:type="dxa"/>
            <w:shd w:val="clear" w:color="auto" w:fill="006FC0"/>
          </w:tcPr>
          <w:p>
            <w:pPr>
              <w:pStyle w:val="TableParagraph"/>
              <w:spacing w:before="36"/>
              <w:ind w:left="0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ind w:left="0"/>
              <w:jc w:val="center"/>
              <w:rPr>
                <w:rFonts w:ascii="Tahoma" w:hAnsi="Tahoma" w:cs="Tahoma" w:eastAsia="Tahoma"/>
                <w:b/>
                <w:bCs/>
                <w:sz w:val="31"/>
                <w:szCs w:val="31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31"/>
                <w:szCs w:val="31"/>
              </w:rPr>
              <w:t>กิจกรรม</w:t>
            </w:r>
          </w:p>
        </w:tc>
        <w:tc>
          <w:tcPr>
            <w:tcW w:w="2221" w:type="dxa"/>
            <w:shd w:val="clear" w:color="auto" w:fill="006FC0"/>
          </w:tcPr>
          <w:p>
            <w:pPr>
              <w:pStyle w:val="TableParagraph"/>
              <w:spacing w:before="36"/>
              <w:ind w:left="0"/>
              <w:rPr>
                <w:rFonts w:ascii="Tahoma"/>
                <w:b/>
                <w:sz w:val="31"/>
              </w:rPr>
            </w:pPr>
          </w:p>
          <w:p>
            <w:pPr>
              <w:pStyle w:val="TableParagraph"/>
              <w:ind w:left="355"/>
              <w:rPr>
                <w:rFonts w:ascii="Tahoma" w:hAnsi="Tahoma" w:cs="Tahoma" w:eastAsia="Tahoma"/>
                <w:b/>
                <w:bCs/>
                <w:sz w:val="31"/>
                <w:szCs w:val="31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31"/>
                <w:szCs w:val="31"/>
              </w:rPr>
              <w:t>ผลการดำเนินงาน</w:t>
            </w:r>
          </w:p>
        </w:tc>
      </w:tr>
      <w:tr>
        <w:trPr>
          <w:trHeight w:val="9833" w:hRule="atLeast"/>
        </w:trPr>
        <w:tc>
          <w:tcPr>
            <w:tcW w:w="2012" w:type="dxa"/>
          </w:tcPr>
          <w:p>
            <w:pPr>
              <w:pStyle w:val="TableParagraph"/>
              <w:spacing w:line="298" w:lineRule="exact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การใช้อํานาจหน้าที่ใน</w:t>
            </w:r>
          </w:p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การป้องกันปราบปราม </w:t>
            </w:r>
            <w:r>
              <w:rPr>
                <w:spacing w:val="-2"/>
                <w:w w:val="80"/>
                <w:sz w:val="28"/>
                <w:szCs w:val="28"/>
              </w:rPr>
              <w:t>อาชญากรรม</w:t>
            </w:r>
          </w:p>
          <w:p>
            <w:pPr>
              <w:pStyle w:val="TableParagraph"/>
              <w:ind w:right="86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-</w:t>
            </w:r>
            <w:r>
              <w:rPr>
                <w:spacing w:val="-2"/>
                <w:w w:val="70"/>
                <w:sz w:val="28"/>
                <w:szCs w:val="28"/>
              </w:rPr>
              <w:t>มีการเรียกรับสินบนเพื่อ </w:t>
            </w:r>
            <w:r>
              <w:rPr>
                <w:spacing w:val="-4"/>
                <w:w w:val="80"/>
                <w:sz w:val="28"/>
                <w:szCs w:val="28"/>
              </w:rPr>
              <w:t>แลกกับการดูแลความ </w:t>
            </w:r>
            <w:r>
              <w:rPr>
                <w:w w:val="80"/>
                <w:sz w:val="28"/>
                <w:szCs w:val="28"/>
              </w:rPr>
              <w:t>ปลอดภัย</w:t>
            </w:r>
            <w:r>
              <w:rPr>
                <w:spacing w:val="-4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หรือการไม่ </w:t>
            </w:r>
            <w:r>
              <w:rPr>
                <w:w w:val="70"/>
                <w:sz w:val="28"/>
                <w:szCs w:val="28"/>
              </w:rPr>
              <w:t>จับกุม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หรือทําให้รับโทษ </w:t>
            </w:r>
            <w:r>
              <w:rPr>
                <w:spacing w:val="-4"/>
                <w:w w:val="75"/>
                <w:sz w:val="28"/>
                <w:szCs w:val="28"/>
              </w:rPr>
              <w:t>น้อยลงการออกตรวจค้น เช่นการลักลอบเล่น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4"/>
                <w:w w:val="75"/>
                <w:sz w:val="28"/>
                <w:szCs w:val="28"/>
              </w:rPr>
              <w:t>การ </w:t>
            </w:r>
            <w:r>
              <w:rPr>
                <w:w w:val="80"/>
                <w:sz w:val="28"/>
                <w:szCs w:val="28"/>
              </w:rPr>
              <w:t>พนัน ยาเสพติด</w:t>
            </w:r>
          </w:p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-</w:t>
            </w:r>
            <w:r>
              <w:rPr>
                <w:spacing w:val="-2"/>
                <w:w w:val="70"/>
                <w:sz w:val="28"/>
                <w:szCs w:val="28"/>
              </w:rPr>
              <w:t>มีการเรียกรับสินบนเพื่อ </w:t>
            </w:r>
            <w:r>
              <w:rPr>
                <w:spacing w:val="-2"/>
                <w:w w:val="80"/>
                <w:sz w:val="28"/>
                <w:szCs w:val="28"/>
              </w:rPr>
              <w:t>แลกกับการไม่จับกุม </w:t>
            </w:r>
            <w:r>
              <w:rPr>
                <w:w w:val="80"/>
                <w:sz w:val="28"/>
                <w:szCs w:val="28"/>
              </w:rPr>
              <w:t>ดําเนินคดี</w:t>
            </w:r>
            <w:r>
              <w:rPr>
                <w:spacing w:val="-7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หรือ</w:t>
            </w:r>
            <w:r>
              <w:rPr>
                <w:spacing w:val="-3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ทําให้ </w:t>
            </w:r>
            <w:r>
              <w:rPr>
                <w:w w:val="70"/>
                <w:sz w:val="28"/>
                <w:szCs w:val="28"/>
              </w:rPr>
              <w:t>โทษน้อยลง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เช่น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ลดของ </w:t>
            </w:r>
            <w:r>
              <w:rPr>
                <w:spacing w:val="-2"/>
                <w:w w:val="80"/>
                <w:sz w:val="28"/>
                <w:szCs w:val="28"/>
              </w:rPr>
              <w:t>กลางยาเสพติดการ บันทึกจับกุมและนําส่ง พนักงานสอบสวน</w:t>
            </w:r>
          </w:p>
          <w:p>
            <w:pPr>
              <w:pStyle w:val="TableParagraph"/>
              <w:spacing w:before="3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-ใช้อํานาจหน้าที่ในการ </w:t>
            </w:r>
            <w:r>
              <w:rPr>
                <w:w w:val="75"/>
                <w:sz w:val="28"/>
                <w:szCs w:val="28"/>
              </w:rPr>
              <w:t>ต่อรองหา ผลประโยชน์ </w:t>
            </w:r>
            <w:r>
              <w:rPr>
                <w:spacing w:val="-2"/>
                <w:w w:val="80"/>
                <w:sz w:val="28"/>
                <w:szCs w:val="28"/>
              </w:rPr>
              <w:t>ส่วนตัว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เช่น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การเรียก </w:t>
            </w:r>
            <w:r>
              <w:rPr>
                <w:spacing w:val="-2"/>
                <w:w w:val="70"/>
                <w:sz w:val="28"/>
                <w:szCs w:val="28"/>
              </w:rPr>
              <w:t>รับผลประโยชน์ในการไม่ </w:t>
            </w:r>
            <w:r>
              <w:rPr>
                <w:w w:val="75"/>
                <w:sz w:val="28"/>
                <w:szCs w:val="28"/>
              </w:rPr>
              <w:t>นําส่งตัว ผู้ต้องหา</w:t>
            </w:r>
            <w:r>
              <w:rPr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หรือ การเปลี่ยนข้อหา ให้กับ </w:t>
            </w:r>
            <w:r>
              <w:rPr>
                <w:spacing w:val="-2"/>
                <w:w w:val="80"/>
                <w:sz w:val="28"/>
                <w:szCs w:val="28"/>
              </w:rPr>
              <w:t>ผู้ต้องหาให้รับโทษที่ น้อยลงการตรวจสอบ </w:t>
            </w:r>
            <w:r>
              <w:rPr>
                <w:w w:val="80"/>
                <w:sz w:val="28"/>
                <w:szCs w:val="28"/>
              </w:rPr>
              <w:t>แรงงานต่างด้าว</w:t>
            </w:r>
            <w:r>
              <w:rPr>
                <w:spacing w:val="-7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และ </w:t>
            </w:r>
            <w:r>
              <w:rPr>
                <w:spacing w:val="-2"/>
                <w:w w:val="80"/>
                <w:sz w:val="28"/>
                <w:szCs w:val="28"/>
              </w:rPr>
              <w:t>นายจ้างตามกฎหมาย</w:t>
            </w:r>
          </w:p>
          <w:p>
            <w:pPr>
              <w:pStyle w:val="TableParagraph"/>
              <w:spacing w:line="300" w:lineRule="exact"/>
              <w:rPr>
                <w:sz w:val="28"/>
                <w:szCs w:val="28"/>
              </w:rPr>
            </w:pPr>
            <w:r>
              <w:rPr>
                <w:spacing w:val="-2"/>
                <w:w w:val="65"/>
                <w:sz w:val="28"/>
                <w:szCs w:val="28"/>
              </w:rPr>
              <w:t>-</w:t>
            </w:r>
            <w:r>
              <w:rPr>
                <w:spacing w:val="-2"/>
                <w:w w:val="80"/>
                <w:sz w:val="28"/>
                <w:szCs w:val="28"/>
              </w:rPr>
              <w:t>มีการเรียกรับสินบน</w:t>
            </w:r>
          </w:p>
          <w:p>
            <w:pPr>
              <w:pStyle w:val="TableParagraph"/>
              <w:spacing w:before="14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เพื่อแลกกับการไม่จับกุม </w:t>
            </w:r>
            <w:r>
              <w:rPr>
                <w:spacing w:val="-2"/>
                <w:w w:val="75"/>
                <w:sz w:val="28"/>
                <w:szCs w:val="28"/>
              </w:rPr>
              <w:t>หรือต่อรองไม่ให้ส่งตัว </w:t>
            </w:r>
            <w:r>
              <w:rPr>
                <w:spacing w:val="-2"/>
                <w:w w:val="80"/>
                <w:sz w:val="28"/>
                <w:szCs w:val="28"/>
              </w:rPr>
              <w:t>กลับประเทศต้นทาง</w:t>
            </w:r>
          </w:p>
        </w:tc>
        <w:tc>
          <w:tcPr>
            <w:tcW w:w="2733" w:type="dxa"/>
          </w:tcPr>
          <w:p>
            <w:pPr>
              <w:pStyle w:val="TableParagraph"/>
              <w:spacing w:line="298" w:lineRule="exact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1.ประกาศนโยบายให้เจ้าหน้าที่</w:t>
            </w:r>
          </w:p>
          <w:p>
            <w:pPr>
              <w:pStyle w:val="TableParagraph"/>
              <w:ind w:right="74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ผู้รับผิดชอบปฏิบัติตาม นโยบาย </w:t>
            </w:r>
            <w:r>
              <w:rPr>
                <w:spacing w:val="-2"/>
                <w:w w:val="70"/>
                <w:sz w:val="28"/>
                <w:szCs w:val="28"/>
              </w:rPr>
              <w:t>ต่อต้านการรับสินบน(Anti-Bribery </w:t>
            </w:r>
            <w:r>
              <w:rPr>
                <w:spacing w:val="-2"/>
                <w:w w:val="80"/>
                <w:sz w:val="28"/>
                <w:szCs w:val="28"/>
              </w:rPr>
              <w:t>olicy) </w:t>
            </w:r>
            <w:r>
              <w:rPr>
                <w:spacing w:val="-2"/>
                <w:w w:val="75"/>
                <w:sz w:val="28"/>
                <w:szCs w:val="28"/>
              </w:rPr>
              <w:t>และการไม่รับของขวัญของกํานัล </w:t>
            </w:r>
            <w:r>
              <w:rPr>
                <w:w w:val="75"/>
                <w:sz w:val="28"/>
                <w:szCs w:val="28"/>
              </w:rPr>
              <w:t>หรือระโยชน์อื่นใด(No Gift </w:t>
            </w:r>
            <w:r>
              <w:rPr>
                <w:spacing w:val="-2"/>
                <w:w w:val="75"/>
                <w:sz w:val="28"/>
                <w:szCs w:val="28"/>
              </w:rPr>
              <w:t>Policy)จากการปฏิบัติหน้าที่</w:t>
            </w:r>
          </w:p>
          <w:p>
            <w:pPr>
              <w:pStyle w:val="TableParagraph"/>
              <w:spacing w:before="4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๒.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ผู้บังคับบัญชาแต่ละสายงานจัด </w:t>
            </w:r>
            <w:r>
              <w:rPr>
                <w:w w:val="75"/>
                <w:sz w:val="28"/>
                <w:szCs w:val="28"/>
              </w:rPr>
              <w:t>อบรม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กําซับการปฏิบัติงาน ของ เจ้าหน้าที่ตํารวจ</w:t>
            </w:r>
            <w:r>
              <w:rPr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ให้ปฏิบัติ ตาม กฎหมายอย่างเคร่งครัด ไม่ให้ </w:t>
            </w:r>
            <w:r>
              <w:rPr>
                <w:spacing w:val="-2"/>
                <w:w w:val="70"/>
                <w:sz w:val="28"/>
                <w:szCs w:val="28"/>
              </w:rPr>
              <w:t>เรียกรับทรัพย์สินหรือประโยชน์อื่น </w:t>
            </w:r>
            <w:r>
              <w:rPr>
                <w:w w:val="75"/>
                <w:sz w:val="28"/>
                <w:szCs w:val="28"/>
              </w:rPr>
              <w:t>ใดเพื่อช่วยเหลือ ผู้กระทําผิด</w:t>
            </w:r>
          </w:p>
          <w:p>
            <w:pPr>
              <w:pStyle w:val="TableParagraph"/>
              <w:spacing w:line="237" w:lineRule="auto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๓.กําหนดขั้นตอนการปฏิบัติ</w:t>
            </w:r>
            <w:r>
              <w:rPr>
                <w:spacing w:val="-3"/>
                <w:w w:val="75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และ </w:t>
            </w:r>
            <w:r>
              <w:rPr>
                <w:spacing w:val="-2"/>
                <w:w w:val="70"/>
                <w:sz w:val="28"/>
                <w:szCs w:val="28"/>
              </w:rPr>
              <w:t>ประเมินผลทุกครั้งหลังเสร็จภารกิจ</w:t>
            </w:r>
          </w:p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๔.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เสริมสร้างการควบคุมดูแล </w:t>
            </w:r>
            <w:r>
              <w:rPr>
                <w:w w:val="75"/>
                <w:sz w:val="28"/>
                <w:szCs w:val="28"/>
              </w:rPr>
              <w:t>ผู้ใต้บังคับบัญชา ตามคําสั่ง</w:t>
            </w:r>
          </w:p>
          <w:p>
            <w:pPr>
              <w:pStyle w:val="TableParagraph"/>
              <w:spacing w:line="316" w:lineRule="exact" w:before="5"/>
              <w:rPr>
                <w:sz w:val="28"/>
                <w:szCs w:val="28"/>
              </w:rPr>
            </w:pPr>
            <w:r>
              <w:rPr>
                <w:spacing w:val="-2"/>
                <w:w w:val="85"/>
                <w:sz w:val="28"/>
                <w:szCs w:val="28"/>
              </w:rPr>
              <w:t>๑๒๑๒/๒๕๓๗</w:t>
            </w:r>
          </w:p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๕.นําเทศโนโลยีมาช่วยในการ ปฏิบัติหน้าที่เพื่อป้องกันการรับ </w:t>
            </w:r>
            <w:r>
              <w:rPr>
                <w:spacing w:val="-4"/>
                <w:w w:val="80"/>
                <w:sz w:val="28"/>
                <w:szCs w:val="28"/>
              </w:rPr>
              <w:t>สินบน</w:t>
            </w:r>
          </w:p>
          <w:p>
            <w:pPr>
              <w:pStyle w:val="TableParagraph"/>
              <w:spacing w:line="237" w:lineRule="auto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๖.กําชับการปฏิบัติหากมีการ </w:t>
            </w:r>
            <w:r>
              <w:rPr>
                <w:spacing w:val="-2"/>
                <w:w w:val="70"/>
                <w:sz w:val="28"/>
                <w:szCs w:val="28"/>
              </w:rPr>
              <w:t>กระทําผิดจะถูกดําเนินคดีตาม </w:t>
            </w:r>
            <w:r>
              <w:rPr>
                <w:spacing w:val="-2"/>
                <w:w w:val="80"/>
                <w:sz w:val="28"/>
                <w:szCs w:val="28"/>
              </w:rPr>
              <w:t>กฎหมาย</w:t>
            </w:r>
          </w:p>
          <w:p>
            <w:pPr>
              <w:pStyle w:val="TableParagraph"/>
              <w:ind w:right="236"/>
              <w:jc w:val="both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๗.กําชับในการปฏิบัติหน้าที่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ให้มี </w:t>
            </w:r>
            <w:r>
              <w:rPr>
                <w:spacing w:val="-4"/>
                <w:w w:val="75"/>
                <w:sz w:val="28"/>
                <w:szCs w:val="28"/>
              </w:rPr>
              <w:t>กล้องบันทึกการทํางานติดตัวทุก </w:t>
            </w:r>
            <w:r>
              <w:rPr>
                <w:spacing w:val="-4"/>
                <w:w w:val="80"/>
                <w:sz w:val="28"/>
                <w:szCs w:val="28"/>
              </w:rPr>
              <w:t>ครั้ง</w:t>
            </w:r>
          </w:p>
        </w:tc>
        <w:tc>
          <w:tcPr>
            <w:tcW w:w="3228" w:type="dxa"/>
          </w:tcPr>
          <w:p>
            <w:pPr>
              <w:pStyle w:val="TableParagraph"/>
              <w:spacing w:line="298" w:lineRule="exact"/>
              <w:ind w:left="113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1.ก่อนออกปฏิบัติหน้าที่</w:t>
            </w:r>
            <w:r>
              <w:rPr>
                <w:spacing w:val="11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หัวหน้างานต้อง</w:t>
            </w:r>
          </w:p>
          <w:p>
            <w:pPr>
              <w:pStyle w:val="TableParagraph"/>
              <w:ind w:left="113" w:right="92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อบรม</w:t>
            </w:r>
            <w:r>
              <w:rPr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กำชับ การปฏิบัติงานของ เจ้าหน้าที่ ประชุมกําชับเจ้าหน้าที่งาน </w:t>
            </w:r>
            <w:r>
              <w:rPr>
                <w:spacing w:val="-2"/>
                <w:w w:val="70"/>
                <w:sz w:val="28"/>
                <w:szCs w:val="28"/>
              </w:rPr>
              <w:t>ป้องกันปราบปรามให้ปฏิบัติตามนโยบาย </w:t>
            </w:r>
            <w:r>
              <w:rPr>
                <w:spacing w:val="-2"/>
                <w:w w:val="75"/>
                <w:sz w:val="28"/>
                <w:szCs w:val="28"/>
              </w:rPr>
              <w:t>ต่อต้านการรับสินบน(Anti-Bribery </w:t>
            </w:r>
            <w:r>
              <w:rPr>
                <w:w w:val="70"/>
                <w:sz w:val="28"/>
                <w:szCs w:val="28"/>
              </w:rPr>
              <w:t>Policy)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และการไม่รับของขวัญของกํานัล หรือประโยชน์อื่นใด(No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Gift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Policy) </w:t>
            </w:r>
            <w:r>
              <w:rPr>
                <w:spacing w:val="-2"/>
                <w:w w:val="75"/>
                <w:sz w:val="28"/>
                <w:szCs w:val="28"/>
              </w:rPr>
              <w:t>2.อบรมกําชับการปฏิบัติและตรวจสอบ </w:t>
            </w:r>
            <w:r>
              <w:rPr>
                <w:w w:val="75"/>
                <w:sz w:val="28"/>
                <w:szCs w:val="28"/>
              </w:rPr>
              <w:t>กล้องติดตัวขณะปฏิบัติหน้าที่ ก่อน ออกปฏิบัติหน้าที่ กําชับการปฏิบัติงาน </w:t>
            </w:r>
            <w:r>
              <w:rPr>
                <w:spacing w:val="-2"/>
                <w:w w:val="75"/>
                <w:sz w:val="28"/>
                <w:szCs w:val="28"/>
              </w:rPr>
              <w:t>ของเจ้าหน้าที่ตํารวจให้ปฏิบัติตาม </w:t>
            </w:r>
            <w:r>
              <w:rPr>
                <w:w w:val="75"/>
                <w:sz w:val="28"/>
                <w:szCs w:val="28"/>
              </w:rPr>
              <w:t>กฎหมายอย่าง เคร่งครัด</w:t>
            </w:r>
            <w:r>
              <w:rPr>
                <w:spacing w:val="-3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ไม่ให้เรียกรับ </w:t>
            </w:r>
            <w:r>
              <w:rPr>
                <w:w w:val="70"/>
                <w:sz w:val="28"/>
                <w:szCs w:val="28"/>
              </w:rPr>
              <w:t>สินบน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ทรัพย์สินหรือประโยชน์อื่น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ในการ </w:t>
            </w:r>
            <w:r>
              <w:rPr>
                <w:spacing w:val="-2"/>
                <w:w w:val="75"/>
                <w:sz w:val="28"/>
                <w:szCs w:val="28"/>
              </w:rPr>
              <w:t>ปฏิบัติหน้าที่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กําชับให้มีกล้องบันทึกการ </w:t>
            </w:r>
            <w:r>
              <w:rPr>
                <w:spacing w:val="-2"/>
                <w:w w:val="80"/>
                <w:sz w:val="28"/>
                <w:szCs w:val="28"/>
              </w:rPr>
              <w:t>ทํางานขณะปฏิบัติหน้าที่</w:t>
            </w:r>
          </w:p>
          <w:p>
            <w:pPr>
              <w:pStyle w:val="TableParagraph"/>
              <w:spacing w:line="261" w:lineRule="auto"/>
              <w:ind w:left="113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๓.</w:t>
            </w:r>
            <w:r>
              <w:rPr>
                <w:spacing w:val="-6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นําเทคโนโลยีมาช่วยเหลือเช่นกล้องติด </w:t>
            </w:r>
            <w:r>
              <w:rPr>
                <w:w w:val="75"/>
                <w:sz w:val="28"/>
                <w:szCs w:val="28"/>
              </w:rPr>
              <w:t>ตัว แอปพลิเคชั่นติดตามทํางานของ </w:t>
            </w:r>
            <w:r>
              <w:rPr>
                <w:w w:val="80"/>
                <w:sz w:val="28"/>
                <w:szCs w:val="28"/>
              </w:rPr>
              <w:t>เจ้าหน้าที่</w:t>
            </w:r>
            <w:r>
              <w:rPr>
                <w:spacing w:val="-4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ได้ตลอด</w:t>
            </w:r>
          </w:p>
          <w:p>
            <w:pPr>
              <w:pStyle w:val="TableParagraph"/>
              <w:spacing w:line="317" w:lineRule="exact"/>
              <w:ind w:left="113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๔.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ผู้บังคับบัญชา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ตามคําสั่ง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ตร.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๑๒๑๒/</w:t>
            </w:r>
          </w:p>
          <w:p>
            <w:pPr>
              <w:pStyle w:val="TableParagraph"/>
              <w:spacing w:line="261" w:lineRule="auto" w:before="4"/>
              <w:ind w:left="113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๒๕๓๗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ได้ลงไปสอดส่องดูแลและออก </w:t>
            </w:r>
            <w:r>
              <w:rPr>
                <w:spacing w:val="-2"/>
                <w:w w:val="80"/>
                <w:sz w:val="28"/>
                <w:szCs w:val="28"/>
              </w:rPr>
              <w:t>เยี่ยมผู้ใต้บังคับบัญชา</w:t>
            </w:r>
          </w:p>
          <w:p>
            <w:pPr>
              <w:pStyle w:val="TableParagraph"/>
              <w:spacing w:line="259" w:lineRule="auto"/>
              <w:ind w:left="113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๕.ตรวจสอบปัญหาข้อร้องเรียนในเรื่อง การทุจริตตามช่องทางหน่วยโดยตลอด </w:t>
            </w:r>
            <w:r>
              <w:rPr>
                <w:w w:val="75"/>
                <w:sz w:val="28"/>
                <w:szCs w:val="28"/>
              </w:rPr>
              <w:t>และกรณีพบปัญหา จะนําปัหาต่างๆ เสนอคณะกรรมการเพื่อติดตาม และ </w:t>
            </w:r>
            <w:r>
              <w:rPr>
                <w:spacing w:val="-2"/>
                <w:w w:val="70"/>
                <w:sz w:val="28"/>
                <w:szCs w:val="28"/>
              </w:rPr>
              <w:t>ควบคุมการทุจริต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เพื่อหาแนวทางแก้ไข </w:t>
            </w:r>
            <w:r>
              <w:rPr>
                <w:spacing w:val="-4"/>
                <w:w w:val="80"/>
                <w:sz w:val="28"/>
                <w:szCs w:val="28"/>
              </w:rPr>
              <w:t>ต่อไป</w:t>
            </w:r>
          </w:p>
        </w:tc>
        <w:tc>
          <w:tcPr>
            <w:tcW w:w="2221" w:type="dxa"/>
          </w:tcPr>
          <w:p>
            <w:pPr>
              <w:pStyle w:val="TableParagraph"/>
              <w:spacing w:line="299" w:lineRule="exact"/>
              <w:ind w:left="114"/>
              <w:jc w:val="both"/>
              <w:rPr>
                <w:sz w:val="28"/>
                <w:szCs w:val="28"/>
              </w:rPr>
            </w:pPr>
            <w:r>
              <w:rPr>
                <w:spacing w:val="20"/>
                <w:w w:val="70"/>
                <w:sz w:val="28"/>
                <w:szCs w:val="28"/>
              </w:rPr>
              <w:t>การป้</w:t>
            </w:r>
            <w:r>
              <w:rPr>
                <w:spacing w:val="13"/>
                <w:w w:val="70"/>
                <w:sz w:val="28"/>
                <w:szCs w:val="28"/>
              </w:rPr>
              <w:t> </w:t>
            </w:r>
            <w:r>
              <w:rPr>
                <w:spacing w:val="12"/>
                <w:w w:val="70"/>
                <w:sz w:val="28"/>
                <w:szCs w:val="28"/>
              </w:rPr>
              <w:t>อง</w:t>
            </w:r>
            <w:r>
              <w:rPr>
                <w:spacing w:val="-11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กั</w:t>
            </w:r>
            <w:r>
              <w:rPr>
                <w:spacing w:val="9"/>
                <w:w w:val="70"/>
                <w:sz w:val="28"/>
                <w:szCs w:val="28"/>
              </w:rPr>
              <w:t> </w:t>
            </w:r>
            <w:r>
              <w:rPr>
                <w:spacing w:val="20"/>
                <w:w w:val="70"/>
                <w:sz w:val="28"/>
                <w:szCs w:val="28"/>
              </w:rPr>
              <w:t>นปราบราม</w:t>
            </w:r>
          </w:p>
          <w:p>
            <w:pPr>
              <w:pStyle w:val="TableParagraph"/>
              <w:spacing w:line="259" w:lineRule="auto" w:before="28"/>
              <w:ind w:left="114" w:right="77"/>
              <w:jc w:val="both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อาชญากรรม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การจับกุมตัว </w:t>
            </w:r>
            <w:r>
              <w:rPr>
                <w:spacing w:val="-2"/>
                <w:w w:val="70"/>
                <w:sz w:val="28"/>
                <w:szCs w:val="28"/>
              </w:rPr>
              <w:t>ผู้กระทําความผิดทางอาญา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ดํ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า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นิ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pacing w:val="14"/>
                <w:w w:val="70"/>
                <w:sz w:val="28"/>
                <w:szCs w:val="28"/>
              </w:rPr>
              <w:t>นการตามอํานาจ </w:t>
            </w:r>
            <w:r>
              <w:rPr>
                <w:spacing w:val="20"/>
                <w:w w:val="75"/>
                <w:sz w:val="28"/>
                <w:szCs w:val="28"/>
              </w:rPr>
              <w:t>หน้าที่</w:t>
            </w:r>
            <w:r>
              <w:rPr>
                <w:w w:val="75"/>
                <w:sz w:val="28"/>
                <w:szCs w:val="28"/>
              </w:rPr>
              <w:t> และตามข้อสั่งการ </w:t>
            </w:r>
            <w:r>
              <w:rPr>
                <w:spacing w:val="10"/>
                <w:w w:val="75"/>
                <w:sz w:val="28"/>
                <w:szCs w:val="28"/>
              </w:rPr>
              <w:t>ของผู้ </w:t>
            </w:r>
            <w:r>
              <w:rPr>
                <w:spacing w:val="9"/>
                <w:w w:val="75"/>
                <w:sz w:val="28"/>
                <w:szCs w:val="28"/>
              </w:rPr>
              <w:t>บังคับบัญชาอย่าง </w:t>
            </w:r>
            <w:r>
              <w:rPr>
                <w:spacing w:val="14"/>
                <w:w w:val="75"/>
                <w:sz w:val="28"/>
                <w:szCs w:val="28"/>
              </w:rPr>
              <w:t>เคร่งครัด</w:t>
            </w:r>
            <w:r>
              <w:rPr>
                <w:spacing w:val="8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นําส่งพนักงาน </w:t>
            </w:r>
            <w:r>
              <w:rPr>
                <w:spacing w:val="12"/>
                <w:w w:val="70"/>
                <w:sz w:val="28"/>
                <w:szCs w:val="28"/>
              </w:rPr>
              <w:t>สอบสวนดําเนินคดี </w:t>
            </w:r>
            <w:r>
              <w:rPr>
                <w:spacing w:val="11"/>
                <w:w w:val="70"/>
                <w:sz w:val="28"/>
                <w:szCs w:val="28"/>
              </w:rPr>
              <w:t>ตาม </w:t>
            </w:r>
            <w:r>
              <w:rPr>
                <w:spacing w:val="-2"/>
                <w:w w:val="70"/>
                <w:sz w:val="28"/>
                <w:szCs w:val="28"/>
              </w:rPr>
              <w:t>กฎหมายหลีกเลี่ยงการรับ สินบนหรือผลประโยชน์อื่น </w:t>
            </w:r>
            <w:r>
              <w:rPr>
                <w:spacing w:val="8"/>
                <w:w w:val="70"/>
                <w:sz w:val="28"/>
                <w:szCs w:val="28"/>
              </w:rPr>
              <w:t>ใดและพบว่ากล้องบันทึก </w:t>
            </w:r>
            <w:r>
              <w:rPr>
                <w:spacing w:val="-2"/>
                <w:w w:val="70"/>
                <w:sz w:val="28"/>
                <w:szCs w:val="28"/>
              </w:rPr>
              <w:t>ติดตัวขณะปฏิบัติหน้าที่ช่วย </w:t>
            </w:r>
            <w:r>
              <w:rPr>
                <w:spacing w:val="16"/>
                <w:w w:val="70"/>
                <w:sz w:val="28"/>
                <w:szCs w:val="28"/>
              </w:rPr>
              <w:t>ลดปั </w:t>
            </w:r>
            <w:r>
              <w:rPr>
                <w:spacing w:val="24"/>
                <w:w w:val="70"/>
                <w:sz w:val="28"/>
                <w:szCs w:val="28"/>
              </w:rPr>
              <w:t>ญหาการเรี </w:t>
            </w:r>
            <w:r>
              <w:rPr>
                <w:spacing w:val="11"/>
                <w:w w:val="70"/>
                <w:sz w:val="28"/>
                <w:szCs w:val="28"/>
              </w:rPr>
              <w:t>ยกรับ </w:t>
            </w:r>
            <w:r>
              <w:rPr>
                <w:spacing w:val="-2"/>
                <w:w w:val="70"/>
                <w:sz w:val="28"/>
                <w:szCs w:val="28"/>
              </w:rPr>
              <w:t>สินบนอย่างเห็นได้ชัดและ</w:t>
            </w:r>
            <w:r>
              <w:rPr>
                <w:spacing w:val="80"/>
                <w:w w:val="150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ย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1"/>
                <w:sz w:val="28"/>
                <w:szCs w:val="28"/>
              </w:rPr>
              <w:t>ั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ง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ไ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ม่</w:t>
            </w:r>
            <w:r>
              <w:rPr>
                <w:spacing w:val="8"/>
                <w:w w:val="65"/>
                <w:sz w:val="28"/>
                <w:szCs w:val="28"/>
              </w:rPr>
              <w:t> </w:t>
            </w:r>
            <w:r>
              <w:rPr>
                <w:spacing w:val="16"/>
                <w:w w:val="65"/>
                <w:sz w:val="28"/>
                <w:szCs w:val="28"/>
              </w:rPr>
              <w:t>พบการร้</w:t>
            </w:r>
            <w:r>
              <w:rPr>
                <w:spacing w:val="9"/>
                <w:sz w:val="28"/>
                <w:szCs w:val="28"/>
              </w:rPr>
              <w:t> </w:t>
            </w:r>
            <w:r>
              <w:rPr>
                <w:spacing w:val="10"/>
                <w:w w:val="65"/>
                <w:sz w:val="28"/>
                <w:szCs w:val="28"/>
              </w:rPr>
              <w:t>องเรียน </w:t>
            </w:r>
            <w:r>
              <w:rPr>
                <w:spacing w:val="-2"/>
                <w:w w:val="75"/>
                <w:sz w:val="28"/>
                <w:szCs w:val="28"/>
              </w:rPr>
              <w:t>เพิ่มเติมแต่อย่างใด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ทั้งทาง </w:t>
            </w:r>
            <w:r>
              <w:rPr>
                <w:w w:val="75"/>
                <w:sz w:val="28"/>
                <w:szCs w:val="28"/>
              </w:rPr>
              <w:t>สื </w:t>
            </w:r>
            <w:r>
              <w:rPr>
                <w:spacing w:val="9"/>
                <w:w w:val="75"/>
                <w:sz w:val="28"/>
                <w:szCs w:val="28"/>
              </w:rPr>
              <w:t>่อออนไลน์หรือหนังสือ </w:t>
            </w:r>
            <w:r>
              <w:rPr>
                <w:spacing w:val="-2"/>
                <w:w w:val="75"/>
                <w:sz w:val="28"/>
                <w:szCs w:val="28"/>
              </w:rPr>
              <w:t>ร้องเรียน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เจ้าหน้าที่ทุกนาย </w:t>
            </w:r>
            <w:r>
              <w:rPr>
                <w:spacing w:val="12"/>
                <w:w w:val="70"/>
                <w:sz w:val="28"/>
                <w:szCs w:val="28"/>
              </w:rPr>
              <w:t>รับทราบ </w:t>
            </w:r>
            <w:r>
              <w:rPr>
                <w:w w:val="70"/>
                <w:sz w:val="28"/>
                <w:szCs w:val="28"/>
              </w:rPr>
              <w:t>และพร้อมนําไป </w:t>
            </w:r>
            <w:r>
              <w:rPr>
                <w:spacing w:val="16"/>
                <w:w w:val="75"/>
                <w:sz w:val="28"/>
                <w:szCs w:val="28"/>
              </w:rPr>
              <w:t>ปฏิบัติ </w:t>
            </w:r>
            <w:r>
              <w:rPr>
                <w:w w:val="75"/>
                <w:sz w:val="28"/>
                <w:szCs w:val="28"/>
              </w:rPr>
              <w:t>และปฏิบัติหน้าที่ </w:t>
            </w:r>
            <w:r>
              <w:rPr>
                <w:spacing w:val="-4"/>
                <w:w w:val="80"/>
                <w:sz w:val="28"/>
                <w:szCs w:val="28"/>
              </w:rPr>
              <w:t>ด้วยความซื่อสัตย์สุจริต</w:t>
            </w:r>
          </w:p>
        </w:tc>
      </w:tr>
    </w:tbl>
    <w:p>
      <w:pPr>
        <w:pStyle w:val="TableParagraph"/>
        <w:spacing w:after="0" w:line="259" w:lineRule="auto"/>
        <w:jc w:val="both"/>
        <w:rPr>
          <w:sz w:val="28"/>
          <w:szCs w:val="28"/>
        </w:rPr>
        <w:sectPr>
          <w:pgSz w:w="11910" w:h="16850"/>
          <w:pgMar w:top="1360" w:bottom="280" w:left="708" w:right="283"/>
        </w:sectPr>
      </w:pPr>
    </w:p>
    <w:p>
      <w:pPr>
        <w:pStyle w:val="BodyText"/>
        <w:ind w:left="237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358255" cy="1233805"/>
                <wp:effectExtent l="0" t="0" r="0" b="4444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358255" cy="1233805"/>
                          <a:chExt cx="6358255" cy="123380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5" y="0"/>
                            <a:ext cx="6319936" cy="12336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82"/>
                            <a:ext cx="6358001" cy="11668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9121"/>
                            <a:ext cx="6249670" cy="1161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57150" y="19121"/>
                            <a:ext cx="6249670" cy="11614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8" w:lineRule="auto" w:before="239"/>
                                <w:ind w:left="144" w:right="150" w:firstLine="0"/>
                                <w:jc w:val="both"/>
                                <w:rPr>
                                  <w:rFonts w:ascii="Tahoma" w:hAnsi="Tahoma" w:cs="Tahoma" w:eastAsia="Tahoma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พ.ต.ต.บุญเลิศ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-18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สังข์ชุม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-23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สว.สภ.บางแก้ว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-23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ปล่อยแถวและประชุมชี้แจงกําชับเจ้าหน้าที่งานป้องกันปราบปรามให้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ปฏิบัติตามนโยบายต่อต้านการรับสินบน(Anti-Bribery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Policy)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และการไม่รับของขวัญของกํานัลหรือประโยชน์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70"/>
                                  <w:sz w:val="31"/>
                                  <w:szCs w:val="31"/>
                                </w:rPr>
                                <w:t>อื่นใด(No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70"/>
                                  <w:sz w:val="31"/>
                                  <w:szCs w:val="31"/>
                                </w:rPr>
                                <w:t>Gift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70"/>
                                  <w:sz w:val="31"/>
                                  <w:szCs w:val="31"/>
                                </w:rPr>
                                <w:t>Policy)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0.65pt;height:97.15pt;mso-position-horizontal-relative:char;mso-position-vertical-relative:line" id="docshapegroup1" coordorigin="0,0" coordsize="10013,1943">
                <v:shape style="position:absolute;left:29;top:0;width:9953;height:1943" type="#_x0000_t75" id="docshape2" stroked="false">
                  <v:imagedata r:id="rId9" o:title=""/>
                </v:shape>
                <v:shape style="position:absolute;left:0;top:45;width:10013;height:1838" type="#_x0000_t75" id="docshape3" stroked="false">
                  <v:imagedata r:id="rId10" o:title=""/>
                </v:shape>
                <v:shape style="position:absolute;left:90;top:30;width:9842;height:1829" type="#_x0000_t75" id="docshape4" stroked="false">
                  <v:imagedata r:id="rId1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90;top:30;width:9842;height:1829" type="#_x0000_t202" id="docshape5" filled="false" stroked="true" strokeweight=".75pt" strokecolor="#497dba">
                  <v:textbox inset="0,0,0,0">
                    <w:txbxContent>
                      <w:p>
                        <w:pPr>
                          <w:spacing w:line="268" w:lineRule="auto" w:before="239"/>
                          <w:ind w:left="144" w:right="150" w:firstLine="0"/>
                          <w:jc w:val="both"/>
                          <w:rPr>
                            <w:rFonts w:ascii="Tahoma" w:hAnsi="Tahoma" w:cs="Tahoma" w:eastAsia="Tahoma"/>
                            <w:b/>
                            <w:bCs/>
                            <w:sz w:val="31"/>
                            <w:szCs w:val="31"/>
                          </w:rPr>
                        </w:pP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พ.ต.ต.บุญเลิศ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-18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สังข์ชุม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-23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สว.สภ.บางแก้ว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-23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ปล่อยแถวและประชุมชี้แจงกําชับเจ้าหน้าที่งานป้องกันปราบปรามให้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ปฏิบัติตามนโยบายต่อต้านการรับสินบน(Anti-Bribery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Policy)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และการไม่รับของขวัญของกํานัลหรือประโยชน์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70"/>
                            <w:sz w:val="31"/>
                            <w:szCs w:val="31"/>
                          </w:rPr>
                          <w:t>อื่นใด(No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70"/>
                            <w:sz w:val="31"/>
                            <w:szCs w:val="31"/>
                          </w:rPr>
                          <w:t>Gift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70"/>
                            <w:sz w:val="31"/>
                            <w:szCs w:val="31"/>
                          </w:rPr>
                          <w:t>Policy)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spacing w:before="51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1343006</wp:posOffset>
                </wp:positionH>
                <wp:positionV relativeFrom="paragraph">
                  <wp:posOffset>200917</wp:posOffset>
                </wp:positionV>
                <wp:extent cx="4862830" cy="3338829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62830" cy="3338829"/>
                          <a:chExt cx="4862830" cy="3338829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2612" cy="3338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98" y="54129"/>
                            <a:ext cx="4701032" cy="3183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6848" y="35079"/>
                            <a:ext cx="4739640" cy="322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9640" h="3221990">
                                <a:moveTo>
                                  <a:pt x="0" y="3221990"/>
                                </a:moveTo>
                                <a:lnTo>
                                  <a:pt x="4739132" y="3221990"/>
                                </a:lnTo>
                                <a:lnTo>
                                  <a:pt x="47391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199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748566pt;margin-top:15.820313pt;width:382.9pt;height:262.9pt;mso-position-horizontal-relative:page;mso-position-vertical-relative:paragraph;z-index:-15726592;mso-wrap-distance-left:0;mso-wrap-distance-right:0" id="docshapegroup6" coordorigin="2115,316" coordsize="7658,5258">
                <v:shape style="position:absolute;left:2114;top:316;width:7658;height:5258" type="#_x0000_t75" id="docshape7" stroked="false">
                  <v:imagedata r:id="rId12" o:title=""/>
                </v:shape>
                <v:shape style="position:absolute;left:2203;top:401;width:7404;height:5014" type="#_x0000_t75" id="docshape8" stroked="false">
                  <v:imagedata r:id="rId13" o:title=""/>
                </v:shape>
                <v:rect style="position:absolute;left:2173;top:371;width:7464;height:5074" id="docshape9" filled="false" stroked="true" strokeweight="3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10" w:h="16850"/>
          <w:pgMar w:top="1720" w:bottom="280" w:left="708" w:right="283"/>
        </w:sectPr>
      </w:pPr>
    </w:p>
    <w:p>
      <w:pPr>
        <w:pStyle w:val="BodyText"/>
        <w:ind w:left="447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358255" cy="1233805"/>
                <wp:effectExtent l="0" t="0" r="0" b="444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6358255" cy="1233805"/>
                          <a:chExt cx="6358255" cy="123380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0" y="0"/>
                            <a:ext cx="6319936" cy="12336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82"/>
                            <a:ext cx="6358001" cy="1176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19121"/>
                            <a:ext cx="6249670" cy="1161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47625" y="19121"/>
                            <a:ext cx="6249670" cy="11614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8" w:lineRule="auto" w:before="104"/>
                                <w:ind w:left="159" w:right="141" w:firstLine="0"/>
                                <w:jc w:val="both"/>
                                <w:rPr>
                                  <w:rFonts w:ascii="Tahoma" w:hAnsi="Tahoma" w:cs="Tahoma" w:eastAsia="Tahoma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พ.ต.ต.บุญเลิศ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-23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สังข์ชุม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-23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สว.สภ.บางแก้ว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-22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ได้อบรมกําชับการปฏิบัติและตรวจสอบกล้องติดตัวขณะปฏิบัติหน้าที่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ก่อนออกปฏิบัติหน้าที่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กําชับการปฏิบัติงานของเจ้าหน้าที่ตํารวจให้ปฏิบัติตามกฎหมายอย่างเคร่งครัด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ไม่ให้เรียก รับสินบน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40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ทรัพย์สินหรือประโยชน์อื่น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80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ในการปฏิบัติหน้าที่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40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กําชับให้มีกล้องบันทึกการทํางานขณะปฏิบัติหน้าที่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0.65pt;height:97.15pt;mso-position-horizontal-relative:char;mso-position-vertical-relative:line" id="docshapegroup10" coordorigin="0,0" coordsize="10013,1943">
                <v:shape style="position:absolute;left:14;top:0;width:9953;height:1943" type="#_x0000_t75" id="docshape11" stroked="false">
                  <v:imagedata r:id="rId9" o:title=""/>
                </v:shape>
                <v:shape style="position:absolute;left:0;top:45;width:10013;height:1853" type="#_x0000_t75" id="docshape12" stroked="false">
                  <v:imagedata r:id="rId14" o:title=""/>
                </v:shape>
                <v:shape style="position:absolute;left:75;top:30;width:9842;height:1829" type="#_x0000_t75" id="docshape13" stroked="false">
                  <v:imagedata r:id="rId11" o:title=""/>
                </v:shape>
                <v:shape style="position:absolute;left:75;top:30;width:9842;height:1829" type="#_x0000_t202" id="docshape14" filled="false" stroked="true" strokeweight=".75pt" strokecolor="#497dba">
                  <v:textbox inset="0,0,0,0">
                    <w:txbxContent>
                      <w:p>
                        <w:pPr>
                          <w:spacing w:line="268" w:lineRule="auto" w:before="104"/>
                          <w:ind w:left="159" w:right="141" w:firstLine="0"/>
                          <w:jc w:val="both"/>
                          <w:rPr>
                            <w:rFonts w:ascii="Tahoma" w:hAnsi="Tahoma" w:cs="Tahoma" w:eastAsia="Tahoma"/>
                            <w:b/>
                            <w:bCs/>
                            <w:sz w:val="31"/>
                            <w:szCs w:val="31"/>
                          </w:rPr>
                        </w:pP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พ.ต.ต.บุญเลิศ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-23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สังข์ชุม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-23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สว.สภ.บางแก้ว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-22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ได้อบรมกําชับการปฏิบัติและตรวจสอบกล้องติดตัวขณะปฏิบัติหน้าที่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ก่อนออกปฏิบัติหน้าที่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กําชับการปฏิบัติงานของเจ้าหน้าที่ตํารวจให้ปฏิบัติตามกฎหมายอย่างเคร่งครัด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ไม่ให้เรียก รับสินบน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4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ทรัพย์สินหรือประโยชน์อื่น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8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ในการปฏิบัติหน้าที่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4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กําชับให้มีกล้องบันทึกการทํางานขณะปฏิบัติหน้าที่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1390631</wp:posOffset>
                </wp:positionH>
                <wp:positionV relativeFrom="paragraph">
                  <wp:posOffset>171072</wp:posOffset>
                </wp:positionV>
                <wp:extent cx="4777105" cy="3615054"/>
                <wp:effectExtent l="0" t="0" r="0" b="0"/>
                <wp:wrapTopAndBottom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4777105" cy="3615054"/>
                          <a:chExt cx="4777105" cy="3615054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888" cy="3614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98" y="51091"/>
                            <a:ext cx="4617085" cy="3463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6848" y="32041"/>
                            <a:ext cx="4655185" cy="350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5185" h="3502025">
                                <a:moveTo>
                                  <a:pt x="0" y="3501644"/>
                                </a:moveTo>
                                <a:lnTo>
                                  <a:pt x="4655185" y="3501644"/>
                                </a:lnTo>
                                <a:lnTo>
                                  <a:pt x="46551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164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498535pt;margin-top:13.470312pt;width:376.15pt;height:284.650pt;mso-position-horizontal-relative:page;mso-position-vertical-relative:paragraph;z-index:-15725568;mso-wrap-distance-left:0;mso-wrap-distance-right:0" id="docshapegroup15" coordorigin="2190,269" coordsize="7523,5693">
                <v:shape style="position:absolute;left:2189;top:269;width:7523;height:5693" type="#_x0000_t75" id="docshape16" stroked="false">
                  <v:imagedata r:id="rId15" o:title=""/>
                </v:shape>
                <v:shape style="position:absolute;left:2278;top:349;width:7271;height:5455" type="#_x0000_t75" id="docshape17" stroked="false">
                  <v:imagedata r:id="rId16" o:title=""/>
                </v:shape>
                <v:rect style="position:absolute;left:2248;top:319;width:7331;height:5515" id="docshape18" filled="false" stroked="true" strokeweight="3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10" w:h="16850"/>
          <w:pgMar w:top="1460" w:bottom="280" w:left="708" w:right="283"/>
        </w:sectPr>
      </w:pPr>
    </w:p>
    <w:p>
      <w:pPr>
        <w:spacing w:before="36"/>
        <w:ind w:left="4" w:right="1000" w:firstLine="0"/>
        <w:jc w:val="center"/>
        <w:rPr>
          <w:rFonts w:ascii="Tahoma" w:hAnsi="Tahoma" w:cs="Tahoma" w:eastAsia="Tahoma"/>
          <w:b/>
          <w:bCs/>
          <w:sz w:val="31"/>
          <w:szCs w:val="31"/>
        </w:rPr>
      </w:pPr>
      <w:r>
        <w:rPr>
          <w:rFonts w:ascii="Tahoma" w:hAnsi="Tahoma" w:cs="Tahoma" w:eastAsia="Tahoma"/>
          <w:b/>
          <w:bCs/>
          <w:spacing w:val="-2"/>
          <w:w w:val="70"/>
          <w:sz w:val="31"/>
          <w:szCs w:val="31"/>
        </w:rPr>
        <w:t>สายงานจราจร</w:t>
      </w:r>
    </w:p>
    <w:p>
      <w:pPr>
        <w:pStyle w:val="BodyText"/>
        <w:spacing w:before="7"/>
        <w:rPr>
          <w:rFonts w:ascii="Tahoma"/>
          <w:b/>
          <w:sz w:val="9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7"/>
        <w:gridCol w:w="3004"/>
        <w:gridCol w:w="2614"/>
        <w:gridCol w:w="2568"/>
      </w:tblGrid>
      <w:tr>
        <w:trPr>
          <w:trHeight w:val="840" w:hRule="atLeast"/>
        </w:trPr>
        <w:tc>
          <w:tcPr>
            <w:tcW w:w="2267" w:type="dxa"/>
            <w:shd w:val="clear" w:color="auto" w:fill="006FC0"/>
          </w:tcPr>
          <w:p>
            <w:pPr>
              <w:pStyle w:val="TableParagraph"/>
              <w:ind w:left="0"/>
              <w:rPr>
                <w:rFonts w:ascii="Times New Roman"/>
                <w:sz w:val="30"/>
              </w:rPr>
            </w:pPr>
          </w:p>
        </w:tc>
        <w:tc>
          <w:tcPr>
            <w:tcW w:w="3004" w:type="dxa"/>
            <w:shd w:val="clear" w:color="auto" w:fill="006FC0"/>
          </w:tcPr>
          <w:p>
            <w:pPr>
              <w:pStyle w:val="TableParagraph"/>
              <w:spacing w:line="317" w:lineRule="exact"/>
              <w:ind w:left="29"/>
              <w:jc w:val="center"/>
              <w:rPr>
                <w:rFonts w:ascii="Tahoma" w:hAnsi="Tahoma" w:cs="Tahoma" w:eastAsia="Tahoma"/>
                <w:b/>
                <w:bCs/>
                <w:sz w:val="30"/>
                <w:szCs w:val="30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65"/>
                <w:sz w:val="30"/>
                <w:szCs w:val="30"/>
              </w:rPr>
              <w:t>มาตรการควบคุมความเสี่ยง</w:t>
            </w:r>
          </w:p>
          <w:p>
            <w:pPr>
              <w:pStyle w:val="TableParagraph"/>
              <w:spacing w:before="58"/>
              <w:ind w:left="29" w:right="23"/>
              <w:jc w:val="center"/>
              <w:rPr>
                <w:rFonts w:ascii="Tahoma" w:hAnsi="Tahoma" w:cs="Tahoma" w:eastAsia="Tahoma"/>
                <w:b/>
                <w:bCs/>
                <w:sz w:val="30"/>
                <w:szCs w:val="30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30"/>
                <w:szCs w:val="30"/>
              </w:rPr>
              <w:t>ต่อการรับสินบน</w:t>
            </w:r>
          </w:p>
        </w:tc>
        <w:tc>
          <w:tcPr>
            <w:tcW w:w="2614" w:type="dxa"/>
            <w:shd w:val="clear" w:color="auto" w:fill="006FC0"/>
          </w:tcPr>
          <w:p>
            <w:pPr>
              <w:pStyle w:val="TableParagraph"/>
              <w:spacing w:before="165"/>
              <w:ind w:left="773"/>
              <w:rPr>
                <w:rFonts w:ascii="Tahoma" w:hAnsi="Tahoma" w:cs="Tahoma" w:eastAsia="Tahoma"/>
                <w:b/>
                <w:bCs/>
                <w:sz w:val="30"/>
                <w:szCs w:val="30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30"/>
                <w:szCs w:val="30"/>
              </w:rPr>
              <w:t>วิธีดำเนินการ</w:t>
            </w:r>
          </w:p>
        </w:tc>
        <w:tc>
          <w:tcPr>
            <w:tcW w:w="2568" w:type="dxa"/>
            <w:shd w:val="clear" w:color="auto" w:fill="006FC0"/>
          </w:tcPr>
          <w:p>
            <w:pPr>
              <w:pStyle w:val="TableParagraph"/>
              <w:spacing w:before="165"/>
              <w:ind w:left="563"/>
              <w:rPr>
                <w:rFonts w:ascii="Tahoma" w:hAnsi="Tahoma" w:cs="Tahoma" w:eastAsia="Tahoma"/>
                <w:b/>
                <w:bCs/>
                <w:sz w:val="30"/>
                <w:szCs w:val="30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30"/>
                <w:szCs w:val="30"/>
              </w:rPr>
              <w:t>ผลการดำเนินงาน</w:t>
            </w:r>
          </w:p>
        </w:tc>
      </w:tr>
      <w:tr>
        <w:trPr>
          <w:trHeight w:val="9833" w:hRule="atLeast"/>
        </w:trPr>
        <w:tc>
          <w:tcPr>
            <w:tcW w:w="2267" w:type="dxa"/>
          </w:tcPr>
          <w:p>
            <w:pPr>
              <w:pStyle w:val="TableParagraph"/>
              <w:ind w:right="100"/>
              <w:jc w:val="both"/>
              <w:rPr>
                <w:sz w:val="30"/>
                <w:szCs w:val="30"/>
              </w:rPr>
            </w:pPr>
            <w:r>
              <w:rPr>
                <w:spacing w:val="-2"/>
                <w:w w:val="70"/>
                <w:sz w:val="30"/>
                <w:szCs w:val="30"/>
              </w:rPr>
              <w:t>การจับกุมผู้กระทําผิดตาม </w:t>
            </w:r>
            <w:r>
              <w:rPr>
                <w:spacing w:val="11"/>
                <w:w w:val="70"/>
                <w:sz w:val="30"/>
                <w:szCs w:val="30"/>
              </w:rPr>
              <w:t>กม.จราจรการตรวจพบ </w:t>
            </w:r>
            <w:r>
              <w:rPr>
                <w:spacing w:val="-2"/>
                <w:w w:val="80"/>
                <w:sz w:val="30"/>
                <w:szCs w:val="30"/>
              </w:rPr>
              <w:t>การกระทําผิด</w:t>
            </w:r>
          </w:p>
          <w:p>
            <w:pPr>
              <w:pStyle w:val="TableParagraph"/>
              <w:spacing w:line="244" w:lineRule="auto"/>
              <w:rPr>
                <w:sz w:val="30"/>
                <w:szCs w:val="30"/>
              </w:rPr>
            </w:pPr>
            <w:r>
              <w:rPr>
                <w:spacing w:val="-2"/>
                <w:w w:val="75"/>
                <w:sz w:val="30"/>
                <w:szCs w:val="30"/>
              </w:rPr>
              <w:t>-มีการเรียกรับสินบนเพื่อ </w:t>
            </w:r>
            <w:r>
              <w:rPr>
                <w:spacing w:val="8"/>
                <w:w w:val="70"/>
                <w:sz w:val="30"/>
                <w:szCs w:val="30"/>
              </w:rPr>
              <w:t>แลกกับการไม่จับกุมการ </w:t>
            </w:r>
            <w:r>
              <w:rPr>
                <w:spacing w:val="-2"/>
                <w:w w:val="80"/>
                <w:sz w:val="30"/>
                <w:szCs w:val="30"/>
              </w:rPr>
              <w:t>ออกใบสั่ง</w:t>
            </w:r>
          </w:p>
          <w:p>
            <w:pPr>
              <w:pStyle w:val="TableParagraph"/>
              <w:spacing w:line="322" w:lineRule="exact"/>
              <w:rPr>
                <w:sz w:val="30"/>
                <w:szCs w:val="30"/>
              </w:rPr>
            </w:pPr>
            <w:r>
              <w:rPr>
                <w:spacing w:val="-2"/>
                <w:w w:val="60"/>
                <w:sz w:val="30"/>
                <w:szCs w:val="30"/>
              </w:rPr>
              <w:t>-</w:t>
            </w:r>
            <w:r>
              <w:rPr>
                <w:spacing w:val="-2"/>
                <w:w w:val="75"/>
                <w:sz w:val="30"/>
                <w:szCs w:val="30"/>
              </w:rPr>
              <w:t>เรียกรับเงินกับการไม่</w:t>
            </w:r>
          </w:p>
          <w:p>
            <w:pPr>
              <w:pStyle w:val="TableParagraph"/>
              <w:rPr>
                <w:sz w:val="30"/>
                <w:szCs w:val="30"/>
              </w:rPr>
            </w:pPr>
            <w:r>
              <w:rPr>
                <w:spacing w:val="-2"/>
                <w:w w:val="80"/>
                <w:sz w:val="30"/>
                <w:szCs w:val="30"/>
              </w:rPr>
              <w:t>ออกใบสั่ง</w:t>
            </w:r>
          </w:p>
        </w:tc>
        <w:tc>
          <w:tcPr>
            <w:tcW w:w="3004" w:type="dxa"/>
          </w:tcPr>
          <w:p>
            <w:pPr>
              <w:pStyle w:val="TableParagraph"/>
              <w:ind w:left="113" w:right="75"/>
              <w:jc w:val="both"/>
              <w:rPr>
                <w:sz w:val="30"/>
                <w:szCs w:val="30"/>
              </w:rPr>
            </w:pPr>
            <w:r>
              <w:rPr>
                <w:w w:val="70"/>
                <w:sz w:val="30"/>
                <w:szCs w:val="30"/>
              </w:rPr>
              <w:t>1.กํ</w:t>
            </w:r>
            <w:r>
              <w:rPr>
                <w:spacing w:val="-1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าชับให้เจ้าหน้าที่ผู้รับผิดชอบ </w:t>
            </w:r>
            <w:r>
              <w:rPr>
                <w:spacing w:val="-2"/>
                <w:w w:val="70"/>
                <w:sz w:val="30"/>
                <w:szCs w:val="30"/>
              </w:rPr>
              <w:t>ปฏิบัติตามนโยบายต่อต้านการรับ </w:t>
            </w:r>
            <w:r>
              <w:rPr>
                <w:spacing w:val="9"/>
                <w:w w:val="65"/>
                <w:sz w:val="30"/>
                <w:szCs w:val="30"/>
              </w:rPr>
              <w:t>สินบน(Anti-</w:t>
            </w:r>
            <w:r>
              <w:rPr>
                <w:w w:val="65"/>
                <w:sz w:val="30"/>
                <w:szCs w:val="30"/>
              </w:rPr>
              <w:t>Bribery</w:t>
            </w:r>
            <w:r>
              <w:rPr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Policy)</w:t>
            </w:r>
            <w:r>
              <w:rPr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และ </w:t>
            </w:r>
            <w:r>
              <w:rPr>
                <w:spacing w:val="9"/>
                <w:w w:val="70"/>
                <w:sz w:val="30"/>
                <w:szCs w:val="30"/>
              </w:rPr>
              <w:t>การไม่รับของขวัญของกํานัลหรือ </w:t>
            </w:r>
            <w:r>
              <w:rPr>
                <w:spacing w:val="11"/>
                <w:w w:val="70"/>
                <w:sz w:val="30"/>
                <w:szCs w:val="30"/>
              </w:rPr>
              <w:t>ประโยชน์อื่นใด(No</w:t>
            </w:r>
            <w:r>
              <w:rPr>
                <w:spacing w:val="3"/>
                <w:w w:val="7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Gift</w:t>
            </w:r>
            <w:r>
              <w:rPr>
                <w:spacing w:val="-19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Policy) </w:t>
            </w:r>
            <w:r>
              <w:rPr>
                <w:spacing w:val="-2"/>
                <w:w w:val="80"/>
                <w:sz w:val="30"/>
                <w:szCs w:val="30"/>
              </w:rPr>
              <w:t>จากการปฏิบัติหน้าที่</w:t>
            </w:r>
          </w:p>
          <w:p>
            <w:pPr>
              <w:pStyle w:val="TableParagraph"/>
              <w:ind w:left="113" w:right="76"/>
              <w:jc w:val="both"/>
              <w:rPr>
                <w:sz w:val="30"/>
                <w:szCs w:val="30"/>
              </w:rPr>
            </w:pPr>
            <w:r>
              <w:rPr>
                <w:w w:val="70"/>
                <w:sz w:val="30"/>
                <w:szCs w:val="30"/>
              </w:rPr>
              <w:t>๒.</w:t>
            </w:r>
            <w:r>
              <w:rPr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ผู้บังคับบัญชาแต่ละสายงานจัด </w:t>
            </w:r>
            <w:r>
              <w:rPr>
                <w:spacing w:val="11"/>
                <w:w w:val="70"/>
                <w:sz w:val="30"/>
                <w:szCs w:val="30"/>
              </w:rPr>
              <w:t>อบรม</w:t>
            </w:r>
            <w:r>
              <w:rPr>
                <w:spacing w:val="-6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กํ</w:t>
            </w:r>
            <w:r>
              <w:rPr>
                <w:spacing w:val="4"/>
                <w:w w:val="70"/>
                <w:sz w:val="30"/>
                <w:szCs w:val="30"/>
              </w:rPr>
              <w:t> </w:t>
            </w:r>
            <w:r>
              <w:rPr>
                <w:spacing w:val="15"/>
                <w:w w:val="70"/>
                <w:sz w:val="30"/>
                <w:szCs w:val="30"/>
              </w:rPr>
              <w:t>าซับการปฏิบัติงาน</w:t>
            </w:r>
            <w:r>
              <w:rPr>
                <w:spacing w:val="11"/>
                <w:w w:val="7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ของ </w:t>
            </w:r>
            <w:r>
              <w:rPr>
                <w:spacing w:val="14"/>
                <w:w w:val="70"/>
                <w:sz w:val="30"/>
                <w:szCs w:val="30"/>
              </w:rPr>
              <w:t>เจ้าหน้าที </w:t>
            </w:r>
            <w:r>
              <w:rPr>
                <w:w w:val="70"/>
                <w:sz w:val="30"/>
                <w:szCs w:val="30"/>
              </w:rPr>
              <w:t>่ตํ</w:t>
            </w:r>
            <w:r>
              <w:rPr>
                <w:spacing w:val="10"/>
                <w:w w:val="70"/>
                <w:sz w:val="30"/>
                <w:szCs w:val="30"/>
              </w:rPr>
              <w:t> ารวจให้ </w:t>
            </w:r>
            <w:r>
              <w:rPr>
                <w:spacing w:val="12"/>
                <w:w w:val="70"/>
                <w:sz w:val="30"/>
                <w:szCs w:val="30"/>
              </w:rPr>
              <w:t>ปฏิบัติตาม </w:t>
            </w:r>
            <w:r>
              <w:rPr>
                <w:w w:val="65"/>
                <w:sz w:val="30"/>
                <w:szCs w:val="30"/>
              </w:rPr>
              <w:t>กฎหมายอย่างเคร่งครัดไม่ให้</w:t>
            </w:r>
            <w:r>
              <w:rPr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เ</w:t>
            </w:r>
            <w:r>
              <w:rPr>
                <w:spacing w:val="9"/>
                <w:w w:val="65"/>
                <w:sz w:val="30"/>
                <w:szCs w:val="30"/>
              </w:rPr>
              <w:t> รียก </w:t>
            </w:r>
            <w:r>
              <w:rPr>
                <w:spacing w:val="-2"/>
                <w:w w:val="70"/>
                <w:sz w:val="30"/>
                <w:szCs w:val="30"/>
              </w:rPr>
              <w:t>รับทรัพย์สินหรือประโยชน์อื่นใดเพื่อ </w:t>
            </w:r>
            <w:r>
              <w:rPr>
                <w:w w:val="80"/>
                <w:sz w:val="30"/>
                <w:szCs w:val="30"/>
              </w:rPr>
              <w:t>ช่วยเหลือ ผู้กระทําผิด</w:t>
            </w:r>
          </w:p>
          <w:p>
            <w:pPr>
              <w:pStyle w:val="TableParagraph"/>
              <w:spacing w:line="335" w:lineRule="exact"/>
              <w:ind w:left="113"/>
              <w:rPr>
                <w:sz w:val="30"/>
                <w:szCs w:val="30"/>
              </w:rPr>
            </w:pPr>
            <w:r>
              <w:rPr>
                <w:spacing w:val="-2"/>
                <w:w w:val="75"/>
                <w:sz w:val="30"/>
                <w:szCs w:val="30"/>
              </w:rPr>
              <w:t>๓.ตรวจสอบระบบใบสั่ง</w:t>
            </w:r>
          </w:p>
          <w:p>
            <w:pPr>
              <w:pStyle w:val="TableParagraph"/>
              <w:spacing w:line="242" w:lineRule="auto"/>
              <w:ind w:left="113"/>
              <w:rPr>
                <w:sz w:val="30"/>
                <w:szCs w:val="30"/>
              </w:rPr>
            </w:pPr>
            <w:r>
              <w:rPr>
                <w:w w:val="65"/>
                <w:sz w:val="30"/>
                <w:szCs w:val="30"/>
              </w:rPr>
              <w:t>PTM</w:t>
            </w:r>
            <w:r>
              <w:rPr>
                <w:spacing w:val="-1"/>
                <w:w w:val="65"/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ให้ตรงกับต้นขั้วใบเสร็จรับเงิน </w:t>
            </w:r>
            <w:r>
              <w:rPr>
                <w:spacing w:val="-2"/>
                <w:w w:val="80"/>
                <w:sz w:val="30"/>
                <w:szCs w:val="30"/>
              </w:rPr>
              <w:t>ให้ถูกต้อง </w:t>
            </w:r>
            <w:r>
              <w:rPr>
                <w:spacing w:val="-2"/>
                <w:w w:val="70"/>
                <w:sz w:val="30"/>
                <w:szCs w:val="30"/>
              </w:rPr>
              <w:t>ตามระเบียบและตรวจสอบหลักฐาน </w:t>
            </w:r>
            <w:r>
              <w:rPr>
                <w:spacing w:val="14"/>
                <w:w w:val="70"/>
                <w:sz w:val="30"/>
                <w:szCs w:val="30"/>
              </w:rPr>
              <w:t>การออกใบสั</w:t>
            </w:r>
            <w:r>
              <w:rPr>
                <w:spacing w:val="-8"/>
                <w:w w:val="7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่งว่</w:t>
            </w:r>
            <w:r>
              <w:rPr>
                <w:spacing w:val="-10"/>
                <w:w w:val="70"/>
                <w:sz w:val="30"/>
                <w:szCs w:val="30"/>
              </w:rPr>
              <w:t> </w:t>
            </w:r>
            <w:r>
              <w:rPr>
                <w:spacing w:val="11"/>
                <w:w w:val="70"/>
                <w:sz w:val="30"/>
                <w:szCs w:val="30"/>
              </w:rPr>
              <w:t>าใบเสร็จตรงกัน </w:t>
            </w:r>
            <w:r>
              <w:rPr>
                <w:spacing w:val="-2"/>
                <w:w w:val="80"/>
                <w:sz w:val="30"/>
                <w:szCs w:val="30"/>
              </w:rPr>
              <w:t>หรือไม่</w:t>
            </w:r>
          </w:p>
          <w:p>
            <w:pPr>
              <w:pStyle w:val="TableParagraph"/>
              <w:spacing w:line="321" w:lineRule="exact"/>
              <w:ind w:left="113"/>
              <w:rPr>
                <w:sz w:val="30"/>
                <w:szCs w:val="30"/>
              </w:rPr>
            </w:pPr>
            <w:r>
              <w:rPr>
                <w:w w:val="70"/>
                <w:sz w:val="30"/>
                <w:szCs w:val="30"/>
              </w:rPr>
              <w:t>๔.</w:t>
            </w:r>
            <w:r>
              <w:rPr>
                <w:spacing w:val="38"/>
                <w:sz w:val="30"/>
                <w:szCs w:val="30"/>
              </w:rPr>
              <w:t> </w:t>
            </w:r>
            <w:r>
              <w:rPr>
                <w:spacing w:val="16"/>
                <w:w w:val="70"/>
                <w:sz w:val="30"/>
                <w:szCs w:val="30"/>
              </w:rPr>
              <w:t>เสริมสร้างการควบคุ</w:t>
            </w:r>
            <w:r>
              <w:rPr>
                <w:spacing w:val="7"/>
                <w:w w:val="70"/>
                <w:sz w:val="30"/>
                <w:szCs w:val="30"/>
              </w:rPr>
              <w:t> </w:t>
            </w:r>
            <w:r>
              <w:rPr>
                <w:spacing w:val="14"/>
                <w:w w:val="70"/>
                <w:sz w:val="30"/>
                <w:szCs w:val="30"/>
              </w:rPr>
              <w:t>มดู</w:t>
            </w:r>
            <w:r>
              <w:rPr>
                <w:spacing w:val="-8"/>
                <w:w w:val="7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แ</w:t>
            </w:r>
            <w:r>
              <w:rPr>
                <w:spacing w:val="-20"/>
                <w:w w:val="70"/>
                <w:sz w:val="30"/>
                <w:szCs w:val="30"/>
              </w:rPr>
              <w:t> </w:t>
            </w:r>
            <w:r>
              <w:rPr>
                <w:spacing w:val="-10"/>
                <w:w w:val="70"/>
                <w:sz w:val="30"/>
                <w:szCs w:val="30"/>
              </w:rPr>
              <w:t>ล</w:t>
            </w:r>
          </w:p>
          <w:p>
            <w:pPr>
              <w:pStyle w:val="TableParagraph"/>
              <w:ind w:left="113"/>
              <w:rPr>
                <w:sz w:val="30"/>
                <w:szCs w:val="30"/>
              </w:rPr>
            </w:pPr>
            <w:r>
              <w:rPr>
                <w:spacing w:val="6"/>
                <w:w w:val="65"/>
                <w:sz w:val="30"/>
                <w:szCs w:val="30"/>
              </w:rPr>
              <w:t>ผู้ใต้บังคับบัญชา</w:t>
            </w:r>
            <w:r>
              <w:rPr>
                <w:spacing w:val="23"/>
                <w:sz w:val="30"/>
                <w:szCs w:val="30"/>
              </w:rPr>
              <w:t> </w:t>
            </w:r>
            <w:r>
              <w:rPr>
                <w:spacing w:val="-2"/>
                <w:w w:val="80"/>
                <w:sz w:val="30"/>
                <w:szCs w:val="30"/>
              </w:rPr>
              <w:t>ตามคําสั่ง</w:t>
            </w:r>
          </w:p>
          <w:p>
            <w:pPr>
              <w:pStyle w:val="TableParagraph"/>
              <w:spacing w:line="335" w:lineRule="exact"/>
              <w:ind w:left="113"/>
              <w:rPr>
                <w:sz w:val="30"/>
                <w:szCs w:val="30"/>
              </w:rPr>
            </w:pPr>
            <w:r>
              <w:rPr>
                <w:spacing w:val="-2"/>
                <w:w w:val="85"/>
                <w:sz w:val="30"/>
                <w:szCs w:val="30"/>
              </w:rPr>
              <w:t>๑๒๑๒/๒๕๓๗</w:t>
            </w:r>
          </w:p>
          <w:p>
            <w:pPr>
              <w:pStyle w:val="TableParagraph"/>
              <w:spacing w:line="237" w:lineRule="auto"/>
              <w:ind w:left="113" w:right="838"/>
              <w:jc w:val="both"/>
              <w:rPr>
                <w:sz w:val="30"/>
                <w:szCs w:val="30"/>
              </w:rPr>
            </w:pPr>
            <w:r>
              <w:rPr>
                <w:spacing w:val="-2"/>
                <w:w w:val="70"/>
                <w:sz w:val="30"/>
                <w:szCs w:val="30"/>
              </w:rPr>
              <w:t>5.เปิดช่องทางรับแจ้งเรื่อง การทุจริตสามารถแจ้งตาม </w:t>
            </w:r>
            <w:r>
              <w:rPr>
                <w:spacing w:val="-2"/>
                <w:w w:val="80"/>
                <w:sz w:val="30"/>
                <w:szCs w:val="30"/>
              </w:rPr>
              <w:t>ประกาศของหน่วย</w:t>
            </w:r>
          </w:p>
          <w:p>
            <w:pPr>
              <w:pStyle w:val="TableParagraph"/>
              <w:spacing w:line="237" w:lineRule="auto" w:before="5"/>
              <w:ind w:left="113"/>
              <w:rPr>
                <w:sz w:val="30"/>
                <w:szCs w:val="30"/>
              </w:rPr>
            </w:pPr>
            <w:r>
              <w:rPr>
                <w:spacing w:val="-2"/>
                <w:w w:val="70"/>
                <w:sz w:val="30"/>
                <w:szCs w:val="30"/>
              </w:rPr>
              <w:t>๖.กําชับการปฏิบัติหากมี </w:t>
            </w:r>
            <w:r>
              <w:rPr>
                <w:spacing w:val="-2"/>
                <w:w w:val="80"/>
                <w:sz w:val="30"/>
                <w:szCs w:val="30"/>
              </w:rPr>
              <w:t>การกระทําผิดจะถูก </w:t>
            </w:r>
            <w:r>
              <w:rPr>
                <w:spacing w:val="-2"/>
                <w:w w:val="75"/>
                <w:sz w:val="30"/>
                <w:szCs w:val="30"/>
              </w:rPr>
              <w:t>ดําเนินคดีตามกฎหมาย</w:t>
            </w:r>
          </w:p>
          <w:p>
            <w:pPr>
              <w:pStyle w:val="TableParagraph"/>
              <w:spacing w:line="330" w:lineRule="exact" w:before="11"/>
              <w:ind w:left="113"/>
              <w:rPr>
                <w:sz w:val="30"/>
                <w:szCs w:val="30"/>
              </w:rPr>
            </w:pPr>
            <w:r>
              <w:rPr>
                <w:w w:val="70"/>
                <w:sz w:val="30"/>
                <w:szCs w:val="30"/>
              </w:rPr>
              <w:t>7.กํ</w:t>
            </w:r>
            <w:r>
              <w:rPr>
                <w:spacing w:val="-24"/>
                <w:w w:val="7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าชับในการปฏิบัติหน้าที่ให้มี</w:t>
            </w:r>
            <w:r>
              <w:rPr>
                <w:spacing w:val="80"/>
                <w:w w:val="150"/>
                <w:sz w:val="30"/>
                <w:szCs w:val="30"/>
              </w:rPr>
              <w:t> </w:t>
            </w:r>
            <w:r>
              <w:rPr>
                <w:spacing w:val="-2"/>
                <w:w w:val="70"/>
                <w:sz w:val="30"/>
                <w:szCs w:val="30"/>
              </w:rPr>
              <w:t>กล้องบันทึกการทํางานติดตัวทุกครั้ง</w:t>
            </w:r>
          </w:p>
        </w:tc>
        <w:tc>
          <w:tcPr>
            <w:tcW w:w="2614" w:type="dxa"/>
          </w:tcPr>
          <w:p>
            <w:pPr>
              <w:pStyle w:val="TableParagraph"/>
              <w:ind w:left="127" w:right="81"/>
              <w:jc w:val="both"/>
              <w:rPr>
                <w:sz w:val="30"/>
                <w:szCs w:val="30"/>
              </w:rPr>
            </w:pPr>
            <w:r>
              <w:rPr>
                <w:w w:val="65"/>
                <w:sz w:val="30"/>
                <w:szCs w:val="30"/>
              </w:rPr>
              <w:t>1</w:t>
            </w:r>
            <w:r>
              <w:rPr>
                <w:spacing w:val="-4"/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.</w:t>
            </w:r>
            <w:r>
              <w:rPr>
                <w:spacing w:val="-15"/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ก</w:t>
            </w:r>
            <w:r>
              <w:rPr>
                <w:sz w:val="30"/>
                <w:szCs w:val="30"/>
              </w:rPr>
              <w:t> </w:t>
            </w:r>
            <w:r>
              <w:rPr>
                <w:w w:val="1"/>
                <w:sz w:val="30"/>
                <w:szCs w:val="30"/>
              </w:rPr>
              <w:t>่</w:t>
            </w:r>
            <w:r>
              <w:rPr>
                <w:spacing w:val="24"/>
                <w:w w:val="65"/>
                <w:sz w:val="30"/>
                <w:szCs w:val="30"/>
              </w:rPr>
              <w:t> </w:t>
            </w:r>
            <w:r>
              <w:rPr>
                <w:spacing w:val="27"/>
                <w:w w:val="65"/>
                <w:sz w:val="30"/>
                <w:szCs w:val="30"/>
              </w:rPr>
              <w:t>อนออกปฏิบัติ</w:t>
            </w:r>
            <w:r>
              <w:rPr>
                <w:spacing w:val="39"/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หน้าที่ </w:t>
            </w:r>
            <w:r>
              <w:rPr>
                <w:w w:val="75"/>
                <w:sz w:val="30"/>
                <w:szCs w:val="30"/>
              </w:rPr>
              <w:t>หัวหน้างานต้อง</w:t>
            </w:r>
            <w:r>
              <w:rPr>
                <w:w w:val="75"/>
                <w:sz w:val="30"/>
                <w:szCs w:val="30"/>
              </w:rPr>
              <w:t> อบรม</w:t>
            </w:r>
            <w:r>
              <w:rPr>
                <w:spacing w:val="80"/>
                <w:sz w:val="30"/>
                <w:szCs w:val="30"/>
              </w:rPr>
              <w:t> </w:t>
            </w:r>
            <w:r>
              <w:rPr>
                <w:w w:val="75"/>
                <w:sz w:val="30"/>
                <w:szCs w:val="30"/>
              </w:rPr>
              <w:t>กำชับ การปฏิบัติงานของ</w:t>
            </w:r>
            <w:r>
              <w:rPr>
                <w:w w:val="75"/>
                <w:sz w:val="30"/>
                <w:szCs w:val="30"/>
              </w:rPr>
              <w:t> </w:t>
            </w:r>
            <w:r>
              <w:rPr>
                <w:spacing w:val="-2"/>
                <w:w w:val="75"/>
                <w:sz w:val="30"/>
                <w:szCs w:val="30"/>
              </w:rPr>
              <w:t>เจ้าหน้าที่ </w:t>
            </w:r>
            <w:r>
              <w:rPr>
                <w:spacing w:val="-2"/>
                <w:w w:val="70"/>
                <w:sz w:val="30"/>
                <w:szCs w:val="30"/>
              </w:rPr>
              <w:t>ตำรวจให้ปฏิบัติตามกฎหมาย </w:t>
            </w:r>
            <w:r>
              <w:rPr>
                <w:w w:val="75"/>
                <w:sz w:val="30"/>
                <w:szCs w:val="30"/>
              </w:rPr>
              <w:t>อย่</w:t>
            </w:r>
            <w:r>
              <w:rPr>
                <w:spacing w:val="9"/>
                <w:w w:val="75"/>
                <w:sz w:val="30"/>
                <w:szCs w:val="30"/>
              </w:rPr>
              <w:t> างเคร่งครัด </w:t>
            </w:r>
            <w:r>
              <w:rPr>
                <w:w w:val="75"/>
                <w:sz w:val="30"/>
                <w:szCs w:val="30"/>
              </w:rPr>
              <w:t>ไม่ให้เรียกรับ ทรัพย์สิน </w:t>
            </w:r>
            <w:r>
              <w:rPr>
                <w:spacing w:val="-2"/>
                <w:w w:val="75"/>
                <w:sz w:val="30"/>
                <w:szCs w:val="30"/>
              </w:rPr>
              <w:t>หรือประโยชน์อื่นใด </w:t>
            </w:r>
            <w:r>
              <w:rPr>
                <w:w w:val="70"/>
                <w:sz w:val="30"/>
                <w:szCs w:val="30"/>
              </w:rPr>
              <w:t>เพื่อช่วยเหลือ</w:t>
            </w:r>
            <w:r>
              <w:rPr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ผู้กระทำผิดทุก </w:t>
            </w:r>
            <w:r>
              <w:rPr>
                <w:spacing w:val="-4"/>
                <w:w w:val="75"/>
                <w:sz w:val="30"/>
                <w:szCs w:val="30"/>
              </w:rPr>
              <w:t>กรณี</w:t>
            </w:r>
          </w:p>
          <w:p>
            <w:pPr>
              <w:pStyle w:val="TableParagraph"/>
              <w:spacing w:before="325"/>
              <w:ind w:left="127" w:right="71"/>
              <w:jc w:val="both"/>
              <w:rPr>
                <w:sz w:val="30"/>
                <w:szCs w:val="30"/>
              </w:rPr>
            </w:pPr>
            <w:r>
              <w:rPr>
                <w:spacing w:val="12"/>
                <w:w w:val="70"/>
                <w:sz w:val="30"/>
                <w:szCs w:val="30"/>
              </w:rPr>
              <w:t>2.สอดส่องผู้ใต้บังคับบัญชา </w:t>
            </w:r>
            <w:r>
              <w:rPr>
                <w:w w:val="75"/>
                <w:sz w:val="30"/>
                <w:szCs w:val="30"/>
              </w:rPr>
              <w:t>อย่ าง </w:t>
            </w:r>
            <w:r>
              <w:rPr>
                <w:spacing w:val="15"/>
                <w:w w:val="75"/>
                <w:sz w:val="30"/>
                <w:szCs w:val="30"/>
              </w:rPr>
              <w:t>สม่ำเสมอ</w:t>
            </w:r>
            <w:r>
              <w:rPr>
                <w:spacing w:val="20"/>
                <w:sz w:val="30"/>
                <w:szCs w:val="30"/>
              </w:rPr>
              <w:t> </w:t>
            </w:r>
            <w:r>
              <w:rPr>
                <w:w w:val="75"/>
                <w:sz w:val="30"/>
                <w:szCs w:val="30"/>
              </w:rPr>
              <w:t>เช่ น</w:t>
            </w:r>
            <w:r>
              <w:rPr>
                <w:sz w:val="30"/>
                <w:szCs w:val="30"/>
              </w:rPr>
              <w:t> </w:t>
            </w:r>
            <w:r>
              <w:rPr>
                <w:w w:val="75"/>
                <w:sz w:val="30"/>
                <w:szCs w:val="30"/>
              </w:rPr>
              <w:t>ออก เยี </w:t>
            </w:r>
            <w:r>
              <w:rPr>
                <w:spacing w:val="12"/>
                <w:w w:val="75"/>
                <w:sz w:val="30"/>
                <w:szCs w:val="30"/>
              </w:rPr>
              <w:t>่ยมเยี</w:t>
            </w:r>
            <w:r>
              <w:rPr>
                <w:w w:val="75"/>
                <w:sz w:val="30"/>
                <w:szCs w:val="30"/>
              </w:rPr>
              <w:t> </w:t>
            </w:r>
            <w:r>
              <w:rPr>
                <w:spacing w:val="14"/>
                <w:w w:val="75"/>
                <w:sz w:val="30"/>
                <w:szCs w:val="30"/>
              </w:rPr>
              <w:t>ยนครอบครัว</w:t>
            </w:r>
            <w:r>
              <w:rPr>
                <w:w w:val="75"/>
                <w:sz w:val="30"/>
                <w:szCs w:val="30"/>
              </w:rPr>
              <w:t> เพื่อ </w:t>
            </w:r>
            <w:r>
              <w:rPr>
                <w:spacing w:val="-2"/>
                <w:w w:val="80"/>
                <w:sz w:val="30"/>
                <w:szCs w:val="30"/>
              </w:rPr>
              <w:t>สอบถามปัญหาต่างๆ</w:t>
            </w:r>
          </w:p>
          <w:p>
            <w:pPr>
              <w:pStyle w:val="TableParagraph"/>
              <w:spacing w:line="237" w:lineRule="auto" w:before="341"/>
              <w:ind w:left="127" w:right="39"/>
              <w:jc w:val="both"/>
              <w:rPr>
                <w:sz w:val="30"/>
                <w:szCs w:val="30"/>
              </w:rPr>
            </w:pPr>
            <w:r>
              <w:rPr>
                <w:w w:val="70"/>
                <w:sz w:val="30"/>
                <w:szCs w:val="30"/>
              </w:rPr>
              <w:t>3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.</w:t>
            </w:r>
            <w:r>
              <w:rPr>
                <w:spacing w:val="3"/>
                <w:w w:val="70"/>
                <w:sz w:val="30"/>
                <w:szCs w:val="30"/>
              </w:rPr>
              <w:t> </w:t>
            </w:r>
            <w:r>
              <w:rPr>
                <w:spacing w:val="15"/>
                <w:w w:val="70"/>
                <w:sz w:val="30"/>
                <w:szCs w:val="30"/>
              </w:rPr>
              <w:t>นำปั </w:t>
            </w:r>
            <w:r>
              <w:rPr>
                <w:spacing w:val="23"/>
                <w:w w:val="70"/>
                <w:sz w:val="30"/>
                <w:szCs w:val="30"/>
              </w:rPr>
              <w:t>ญหาต่าง</w:t>
            </w:r>
            <w:r>
              <w:rPr>
                <w:spacing w:val="80"/>
                <w:sz w:val="30"/>
                <w:szCs w:val="30"/>
              </w:rPr>
              <w:t> </w:t>
            </w:r>
            <w:r>
              <w:rPr>
                <w:spacing w:val="24"/>
                <w:w w:val="70"/>
                <w:sz w:val="30"/>
                <w:szCs w:val="30"/>
              </w:rPr>
              <w:t>ๆของ </w:t>
            </w:r>
            <w:r>
              <w:rPr>
                <w:w w:val="60"/>
                <w:sz w:val="30"/>
                <w:szCs w:val="30"/>
              </w:rPr>
              <w:t>ผู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1"/>
                <w:sz w:val="30"/>
                <w:szCs w:val="30"/>
              </w:rPr>
              <w:t>้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60"/>
                <w:sz w:val="30"/>
                <w:szCs w:val="30"/>
              </w:rPr>
              <w:t>ใ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60"/>
                <w:sz w:val="30"/>
                <w:szCs w:val="30"/>
              </w:rPr>
              <w:t>ต้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60"/>
                <w:sz w:val="30"/>
                <w:szCs w:val="30"/>
              </w:rPr>
              <w:t>บ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1"/>
                <w:sz w:val="30"/>
                <w:szCs w:val="30"/>
              </w:rPr>
              <w:t>ั</w:t>
            </w:r>
            <w:r>
              <w:rPr>
                <w:spacing w:val="12"/>
                <w:w w:val="60"/>
                <w:sz w:val="30"/>
                <w:szCs w:val="30"/>
              </w:rPr>
              <w:t> </w:t>
            </w:r>
            <w:r>
              <w:rPr>
                <w:spacing w:val="15"/>
                <w:w w:val="60"/>
                <w:sz w:val="30"/>
                <w:szCs w:val="30"/>
              </w:rPr>
              <w:t>งค</w:t>
            </w:r>
            <w:r>
              <w:rPr>
                <w:spacing w:val="12"/>
                <w:w w:val="60"/>
                <w:sz w:val="30"/>
                <w:szCs w:val="30"/>
              </w:rPr>
              <w:t> </w:t>
            </w:r>
            <w:r>
              <w:rPr>
                <w:w w:val="1"/>
                <w:sz w:val="30"/>
                <w:szCs w:val="30"/>
              </w:rPr>
              <w:t>ั</w:t>
            </w:r>
            <w:r>
              <w:rPr>
                <w:spacing w:val="12"/>
                <w:w w:val="60"/>
                <w:sz w:val="30"/>
                <w:szCs w:val="30"/>
              </w:rPr>
              <w:t> </w:t>
            </w:r>
            <w:r>
              <w:rPr>
                <w:spacing w:val="18"/>
                <w:w w:val="60"/>
                <w:sz w:val="30"/>
                <w:szCs w:val="30"/>
              </w:rPr>
              <w:t>บบ</w:t>
            </w:r>
            <w:r>
              <w:rPr>
                <w:spacing w:val="12"/>
                <w:w w:val="60"/>
                <w:sz w:val="30"/>
                <w:szCs w:val="30"/>
              </w:rPr>
              <w:t> </w:t>
            </w:r>
            <w:r>
              <w:rPr>
                <w:w w:val="1"/>
                <w:sz w:val="30"/>
                <w:szCs w:val="30"/>
              </w:rPr>
              <w:t>ั</w:t>
            </w:r>
            <w:r>
              <w:rPr>
                <w:spacing w:val="12"/>
                <w:w w:val="60"/>
                <w:sz w:val="30"/>
                <w:szCs w:val="30"/>
              </w:rPr>
              <w:t> </w:t>
            </w:r>
            <w:r>
              <w:rPr>
                <w:spacing w:val="19"/>
                <w:w w:val="60"/>
                <w:sz w:val="30"/>
                <w:szCs w:val="30"/>
              </w:rPr>
              <w:t>ญชา</w:t>
            </w:r>
            <w:r>
              <w:rPr>
                <w:spacing w:val="47"/>
                <w:sz w:val="30"/>
                <w:szCs w:val="30"/>
              </w:rPr>
              <w:t> </w:t>
            </w:r>
            <w:r>
              <w:rPr>
                <w:w w:val="60"/>
                <w:sz w:val="30"/>
                <w:szCs w:val="30"/>
              </w:rPr>
              <w:t>เ</w:t>
            </w:r>
            <w:r>
              <w:rPr>
                <w:spacing w:val="12"/>
                <w:w w:val="60"/>
                <w:sz w:val="30"/>
                <w:szCs w:val="30"/>
              </w:rPr>
              <w:t> </w:t>
            </w:r>
            <w:r>
              <w:rPr>
                <w:spacing w:val="19"/>
                <w:w w:val="60"/>
                <w:sz w:val="30"/>
                <w:szCs w:val="30"/>
              </w:rPr>
              <w:t>สนอ </w:t>
            </w:r>
            <w:r>
              <w:rPr>
                <w:w w:val="70"/>
                <w:sz w:val="30"/>
                <w:szCs w:val="30"/>
              </w:rPr>
              <w:t>คณะกรรมการเพื่อติดตาม</w:t>
            </w:r>
            <w:r>
              <w:rPr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และ </w:t>
            </w:r>
            <w:r>
              <w:rPr>
                <w:spacing w:val="16"/>
                <w:w w:val="70"/>
                <w:sz w:val="30"/>
                <w:szCs w:val="30"/>
              </w:rPr>
              <w:t>ควบคุมการทุจริต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เพื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่อ</w:t>
            </w:r>
            <w:r>
              <w:rPr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หา แนวทางแก้ไข</w:t>
            </w:r>
            <w:r>
              <w:rPr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ต่อไป</w:t>
            </w:r>
          </w:p>
        </w:tc>
        <w:tc>
          <w:tcPr>
            <w:tcW w:w="2568" w:type="dxa"/>
          </w:tcPr>
          <w:p>
            <w:pPr>
              <w:pStyle w:val="TableParagraph"/>
              <w:spacing w:line="259" w:lineRule="auto"/>
              <w:ind w:left="127" w:right="68"/>
              <w:jc w:val="both"/>
              <w:rPr>
                <w:sz w:val="30"/>
                <w:szCs w:val="30"/>
              </w:rPr>
            </w:pPr>
            <w:r>
              <w:rPr>
                <w:w w:val="70"/>
                <w:sz w:val="30"/>
                <w:szCs w:val="30"/>
              </w:rPr>
              <w:t>1.รอง</w:t>
            </w:r>
            <w:r>
              <w:rPr>
                <w:spacing w:val="-4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สวป.ควบคุมการปฏิบัติ </w:t>
            </w:r>
            <w:r>
              <w:rPr>
                <w:spacing w:val="11"/>
                <w:w w:val="70"/>
                <w:sz w:val="30"/>
                <w:szCs w:val="30"/>
              </w:rPr>
              <w:t>อบรมปล่อยแถวข้าราชการ </w:t>
            </w:r>
            <w:r>
              <w:rPr>
                <w:w w:val="75"/>
                <w:sz w:val="30"/>
                <w:szCs w:val="30"/>
              </w:rPr>
              <w:t>ตำรวจสายงานจราจร</w:t>
            </w:r>
            <w:r>
              <w:rPr>
                <w:w w:val="75"/>
                <w:sz w:val="30"/>
                <w:szCs w:val="30"/>
              </w:rPr>
              <w:t> เน้นย้ำ </w:t>
            </w:r>
            <w:r>
              <w:rPr>
                <w:w w:val="65"/>
                <w:sz w:val="30"/>
                <w:szCs w:val="30"/>
              </w:rPr>
              <w:t>ก</w:t>
            </w:r>
            <w:r>
              <w:rPr>
                <w:spacing w:val="7"/>
                <w:w w:val="65"/>
                <w:sz w:val="30"/>
                <w:szCs w:val="30"/>
              </w:rPr>
              <w:t> </w:t>
            </w:r>
            <w:r>
              <w:rPr>
                <w:spacing w:val="15"/>
                <w:w w:val="65"/>
                <w:sz w:val="30"/>
                <w:szCs w:val="30"/>
              </w:rPr>
              <w:t>ารป</w:t>
            </w:r>
            <w:r>
              <w:rPr>
                <w:spacing w:val="8"/>
                <w:w w:val="65"/>
                <w:sz w:val="30"/>
                <w:szCs w:val="30"/>
              </w:rPr>
              <w:t> </w:t>
            </w:r>
            <w:r>
              <w:rPr>
                <w:spacing w:val="23"/>
                <w:w w:val="65"/>
                <w:sz w:val="30"/>
                <w:szCs w:val="30"/>
              </w:rPr>
              <w:t>ระพฤติ</w:t>
            </w:r>
            <w:r>
              <w:rPr>
                <w:spacing w:val="8"/>
                <w:w w:val="65"/>
                <w:sz w:val="30"/>
                <w:szCs w:val="30"/>
              </w:rPr>
              <w:t> </w:t>
            </w:r>
            <w:r>
              <w:rPr>
                <w:spacing w:val="21"/>
                <w:w w:val="65"/>
                <w:sz w:val="30"/>
                <w:szCs w:val="30"/>
              </w:rPr>
              <w:t>ตนให</w:t>
            </w:r>
            <w:r>
              <w:rPr>
                <w:spacing w:val="8"/>
                <w:w w:val="65"/>
                <w:sz w:val="30"/>
                <w:szCs w:val="30"/>
              </w:rPr>
              <w:t> </w:t>
            </w:r>
            <w:r>
              <w:rPr>
                <w:w w:val="1"/>
                <w:sz w:val="30"/>
                <w:szCs w:val="30"/>
              </w:rPr>
              <w:t>้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เ</w:t>
            </w:r>
            <w:r>
              <w:rPr>
                <w:spacing w:val="-19"/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ป็</w:t>
            </w:r>
            <w:r>
              <w:rPr>
                <w:spacing w:val="-8"/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น </w:t>
            </w:r>
            <w:r>
              <w:rPr>
                <w:spacing w:val="12"/>
                <w:w w:val="70"/>
                <w:sz w:val="30"/>
                <w:szCs w:val="30"/>
              </w:rPr>
              <w:t>สุภาพบุรุษจราจร</w:t>
            </w:r>
            <w:r>
              <w:rPr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ช่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วยเหลือ </w:t>
            </w:r>
            <w:r>
              <w:rPr>
                <w:spacing w:val="12"/>
                <w:w w:val="70"/>
                <w:sz w:val="30"/>
                <w:szCs w:val="30"/>
              </w:rPr>
              <w:t>ประชาชน </w:t>
            </w:r>
            <w:r>
              <w:rPr>
                <w:w w:val="70"/>
                <w:sz w:val="30"/>
                <w:szCs w:val="30"/>
              </w:rPr>
              <w:t>และกำชับไม่ให้มี </w:t>
            </w:r>
            <w:r>
              <w:rPr>
                <w:spacing w:val="16"/>
                <w:w w:val="70"/>
                <w:sz w:val="30"/>
                <w:szCs w:val="30"/>
              </w:rPr>
              <w:t>การเรียกรับทรัพย์สินหรือ </w:t>
            </w:r>
            <w:r>
              <w:rPr>
                <w:spacing w:val="-2"/>
                <w:w w:val="70"/>
                <w:sz w:val="30"/>
                <w:szCs w:val="30"/>
              </w:rPr>
              <w:t>ประโยชน์อื่นใดจากากรปฏิบัติ </w:t>
            </w:r>
            <w:r>
              <w:rPr>
                <w:spacing w:val="-4"/>
                <w:w w:val="75"/>
                <w:sz w:val="30"/>
                <w:szCs w:val="30"/>
              </w:rPr>
              <w:t>หน้าที่</w:t>
            </w:r>
          </w:p>
          <w:p>
            <w:pPr>
              <w:pStyle w:val="TableParagraph"/>
              <w:spacing w:line="256" w:lineRule="auto"/>
              <w:ind w:left="127" w:right="69"/>
              <w:jc w:val="both"/>
              <w:rPr>
                <w:sz w:val="30"/>
                <w:szCs w:val="30"/>
              </w:rPr>
            </w:pPr>
            <w:r>
              <w:rPr>
                <w:w w:val="70"/>
                <w:sz w:val="30"/>
                <w:szCs w:val="30"/>
              </w:rPr>
              <w:t>2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.</w:t>
            </w:r>
            <w:r>
              <w:rPr>
                <w:spacing w:val="4"/>
                <w:w w:val="70"/>
                <w:sz w:val="30"/>
                <w:szCs w:val="30"/>
              </w:rPr>
              <w:t> </w:t>
            </w:r>
            <w:r>
              <w:rPr>
                <w:spacing w:val="18"/>
                <w:w w:val="70"/>
                <w:sz w:val="30"/>
                <w:szCs w:val="30"/>
              </w:rPr>
              <w:t>รอง</w:t>
            </w:r>
            <w:r>
              <w:rPr>
                <w:spacing w:val="4"/>
                <w:w w:val="7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ส</w:t>
            </w:r>
            <w:r>
              <w:rPr>
                <w:spacing w:val="4"/>
                <w:w w:val="70"/>
                <w:sz w:val="30"/>
                <w:szCs w:val="30"/>
              </w:rPr>
              <w:t> </w:t>
            </w:r>
            <w:r>
              <w:rPr>
                <w:spacing w:val="16"/>
                <w:w w:val="70"/>
                <w:sz w:val="30"/>
                <w:szCs w:val="30"/>
              </w:rPr>
              <w:t>วป</w:t>
            </w:r>
            <w:r>
              <w:rPr>
                <w:spacing w:val="4"/>
                <w:w w:val="7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.</w:t>
            </w:r>
            <w:r>
              <w:rPr>
                <w:spacing w:val="4"/>
                <w:w w:val="70"/>
                <w:sz w:val="30"/>
                <w:szCs w:val="30"/>
              </w:rPr>
              <w:t> </w:t>
            </w:r>
            <w:r>
              <w:rPr>
                <w:spacing w:val="20"/>
                <w:w w:val="70"/>
                <w:sz w:val="30"/>
                <w:szCs w:val="30"/>
              </w:rPr>
              <w:t>ตรวจเยี</w:t>
            </w:r>
            <w:r>
              <w:rPr>
                <w:spacing w:val="3"/>
                <w:w w:val="70"/>
                <w:sz w:val="30"/>
                <w:szCs w:val="30"/>
              </w:rPr>
              <w:t> </w:t>
            </w:r>
            <w:r>
              <w:rPr>
                <w:spacing w:val="10"/>
                <w:w w:val="70"/>
                <w:sz w:val="30"/>
                <w:szCs w:val="30"/>
              </w:rPr>
              <w:t>่ยม </w:t>
            </w:r>
            <w:r>
              <w:rPr>
                <w:w w:val="70"/>
                <w:sz w:val="30"/>
                <w:szCs w:val="30"/>
              </w:rPr>
              <w:t>ข้</w:t>
            </w:r>
            <w:r>
              <w:rPr>
                <w:spacing w:val="3"/>
                <w:w w:val="70"/>
                <w:sz w:val="30"/>
                <w:szCs w:val="30"/>
              </w:rPr>
              <w:t> </w:t>
            </w:r>
            <w:r>
              <w:rPr>
                <w:spacing w:val="9"/>
                <w:w w:val="70"/>
                <w:sz w:val="30"/>
                <w:szCs w:val="30"/>
              </w:rPr>
              <w:t>าราชการตำรวจครอบครัว </w:t>
            </w:r>
            <w:r>
              <w:rPr>
                <w:spacing w:val="13"/>
                <w:w w:val="65"/>
                <w:sz w:val="30"/>
                <w:szCs w:val="30"/>
              </w:rPr>
              <w:t>ของข้าราชการตำรว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spacing w:val="12"/>
                <w:w w:val="65"/>
                <w:sz w:val="30"/>
                <w:szCs w:val="30"/>
              </w:rPr>
              <w:t>จเ </w:t>
            </w:r>
            <w:r>
              <w:rPr>
                <w:w w:val="65"/>
                <w:sz w:val="30"/>
                <w:szCs w:val="30"/>
              </w:rPr>
              <w:t>พื่</w:t>
            </w:r>
            <w:r>
              <w:rPr>
                <w:spacing w:val="-1"/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อ </w:t>
            </w:r>
            <w:r>
              <w:rPr>
                <w:spacing w:val="12"/>
                <w:w w:val="70"/>
                <w:sz w:val="30"/>
                <w:szCs w:val="30"/>
              </w:rPr>
              <w:t>สอบถามปัญหาข้อติดขัดใน </w:t>
            </w:r>
            <w:r>
              <w:rPr>
                <w:spacing w:val="-2"/>
                <w:w w:val="80"/>
                <w:sz w:val="30"/>
                <w:szCs w:val="30"/>
              </w:rPr>
              <w:t>สายงานจราจร</w:t>
            </w:r>
            <w:r>
              <w:rPr>
                <w:spacing w:val="-18"/>
                <w:sz w:val="30"/>
                <w:szCs w:val="30"/>
              </w:rPr>
              <w:t> </w:t>
            </w:r>
            <w:r>
              <w:rPr>
                <w:spacing w:val="-2"/>
                <w:w w:val="80"/>
                <w:sz w:val="30"/>
                <w:szCs w:val="30"/>
              </w:rPr>
              <w:t>เป็นประจำ</w:t>
            </w:r>
          </w:p>
          <w:p>
            <w:pPr>
              <w:pStyle w:val="TableParagraph"/>
              <w:spacing w:line="259" w:lineRule="auto"/>
              <w:ind w:left="127" w:right="69"/>
              <w:jc w:val="both"/>
              <w:rPr>
                <w:sz w:val="30"/>
                <w:szCs w:val="30"/>
              </w:rPr>
            </w:pPr>
            <w:r>
              <w:rPr>
                <w:w w:val="70"/>
                <w:sz w:val="30"/>
                <w:szCs w:val="30"/>
              </w:rPr>
              <w:t>3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.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ก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า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ร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น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ำ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ป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1"/>
                <w:sz w:val="30"/>
                <w:szCs w:val="30"/>
              </w:rPr>
              <w:t>ั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ญ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ห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า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ข</w:t>
            </w:r>
            <w:r>
              <w:rPr>
                <w:spacing w:val="-19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อ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ง ผู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้ใต้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บั</w:t>
            </w:r>
            <w:r>
              <w:rPr>
                <w:spacing w:val="4"/>
                <w:w w:val="70"/>
                <w:sz w:val="30"/>
                <w:szCs w:val="30"/>
              </w:rPr>
              <w:t> </w:t>
            </w:r>
            <w:r>
              <w:rPr>
                <w:spacing w:val="18"/>
                <w:w w:val="70"/>
                <w:sz w:val="30"/>
                <w:szCs w:val="30"/>
              </w:rPr>
              <w:t>งคับบัญชา</w:t>
            </w:r>
            <w:r>
              <w:rPr>
                <w:spacing w:val="37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เสนอต่อ </w:t>
            </w:r>
            <w:r>
              <w:rPr>
                <w:spacing w:val="-2"/>
                <w:w w:val="70"/>
                <w:sz w:val="30"/>
                <w:szCs w:val="30"/>
              </w:rPr>
              <w:t>หัวหน้าสถานีตำรวจเพื่อทราบ </w:t>
            </w:r>
            <w:r>
              <w:rPr>
                <w:spacing w:val="12"/>
                <w:w w:val="70"/>
                <w:sz w:val="30"/>
                <w:szCs w:val="30"/>
              </w:rPr>
              <w:t>และจัดให้มีคณะทำงานเฝ้า </w:t>
            </w:r>
            <w:r>
              <w:rPr>
                <w:w w:val="70"/>
                <w:sz w:val="30"/>
                <w:szCs w:val="30"/>
              </w:rPr>
              <w:t>ติดตามปัญหานั้นๆ</w:t>
            </w:r>
            <w:r>
              <w:rPr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และได้รับ </w:t>
            </w:r>
            <w:r>
              <w:rPr>
                <w:spacing w:val="9"/>
                <w:w w:val="70"/>
                <w:sz w:val="30"/>
                <w:szCs w:val="30"/>
              </w:rPr>
              <w:t>การแก้ไขอย่างเป็นรูปธรรม </w:t>
            </w:r>
            <w:r>
              <w:rPr>
                <w:spacing w:val="14"/>
                <w:w w:val="70"/>
                <w:sz w:val="30"/>
                <w:szCs w:val="30"/>
              </w:rPr>
              <w:t>โดยมุ่งเน้นการป้ </w:t>
            </w:r>
            <w:r>
              <w:rPr>
                <w:w w:val="70"/>
                <w:sz w:val="30"/>
                <w:szCs w:val="30"/>
              </w:rPr>
              <w:t>องกันการ </w:t>
            </w:r>
            <w:r>
              <w:rPr>
                <w:spacing w:val="-2"/>
                <w:w w:val="70"/>
                <w:sz w:val="30"/>
                <w:szCs w:val="30"/>
              </w:rPr>
              <w:t>ทุจริตจากการประพฤติมิชอบ</w:t>
            </w:r>
            <w:r>
              <w:rPr>
                <w:spacing w:val="4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ทั</w:t>
            </w:r>
            <w:r>
              <w:rPr>
                <w:spacing w:val="3"/>
                <w:w w:val="70"/>
                <w:sz w:val="30"/>
                <w:szCs w:val="30"/>
              </w:rPr>
              <w:t> </w:t>
            </w:r>
            <w:r>
              <w:rPr>
                <w:spacing w:val="15"/>
                <w:w w:val="70"/>
                <w:sz w:val="30"/>
                <w:szCs w:val="30"/>
              </w:rPr>
              <w:t>้งในและนอกหน้าที</w:t>
            </w:r>
            <w:r>
              <w:rPr>
                <w:spacing w:val="5"/>
                <w:w w:val="7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่ข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อ</w:t>
            </w:r>
            <w:r>
              <w:rPr>
                <w:spacing w:val="-20"/>
                <w:sz w:val="30"/>
                <w:szCs w:val="30"/>
              </w:rPr>
              <w:t> </w:t>
            </w:r>
            <w:r>
              <w:rPr>
                <w:w w:val="70"/>
                <w:sz w:val="30"/>
                <w:szCs w:val="30"/>
              </w:rPr>
              <w:t>ง </w:t>
            </w:r>
            <w:r>
              <w:rPr>
                <w:w w:val="65"/>
                <w:sz w:val="30"/>
                <w:szCs w:val="30"/>
              </w:rPr>
              <w:t>ข้</w:t>
            </w:r>
            <w:r>
              <w:rPr>
                <w:spacing w:val="10"/>
                <w:w w:val="65"/>
                <w:sz w:val="30"/>
                <w:szCs w:val="30"/>
              </w:rPr>
              <w:t> าราชการตำรวจส </w:t>
            </w:r>
            <w:r>
              <w:rPr>
                <w:spacing w:val="12"/>
                <w:w w:val="65"/>
                <w:sz w:val="30"/>
                <w:szCs w:val="30"/>
              </w:rPr>
              <w:t>าย </w:t>
            </w:r>
            <w:r>
              <w:rPr>
                <w:w w:val="65"/>
                <w:sz w:val="30"/>
                <w:szCs w:val="30"/>
              </w:rPr>
              <w:t>ง</w:t>
            </w:r>
            <w:r>
              <w:rPr>
                <w:spacing w:val="-17"/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า</w:t>
            </w:r>
            <w:r>
              <w:rPr>
                <w:spacing w:val="-1"/>
                <w:sz w:val="30"/>
                <w:szCs w:val="30"/>
              </w:rPr>
              <w:t> </w:t>
            </w:r>
            <w:r>
              <w:rPr>
                <w:w w:val="65"/>
                <w:sz w:val="30"/>
                <w:szCs w:val="30"/>
              </w:rPr>
              <w:t>น </w:t>
            </w:r>
            <w:r>
              <w:rPr>
                <w:spacing w:val="-2"/>
                <w:w w:val="80"/>
                <w:sz w:val="30"/>
                <w:szCs w:val="30"/>
              </w:rPr>
              <w:t>จราจร</w:t>
            </w:r>
          </w:p>
        </w:tc>
      </w:tr>
    </w:tbl>
    <w:p>
      <w:pPr>
        <w:pStyle w:val="TableParagraph"/>
        <w:spacing w:after="0" w:line="259" w:lineRule="auto"/>
        <w:jc w:val="both"/>
        <w:rPr>
          <w:sz w:val="30"/>
          <w:szCs w:val="30"/>
        </w:rPr>
        <w:sectPr>
          <w:pgSz w:w="11910" w:h="16850"/>
          <w:pgMar w:top="1360" w:bottom="280" w:left="708" w:right="283"/>
        </w:sectPr>
      </w:pPr>
    </w:p>
    <w:p>
      <w:pPr>
        <w:pStyle w:val="BodyText"/>
        <w:ind w:left="927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5805805" cy="1071880"/>
                <wp:effectExtent l="0" t="0" r="0" b="4444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805805" cy="1071880"/>
                          <a:chExt cx="5805805" cy="107188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4" y="0"/>
                            <a:ext cx="5767489" cy="1071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55"/>
                            <a:ext cx="5805551" cy="10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9194"/>
                            <a:ext cx="56959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57150" y="19194"/>
                            <a:ext cx="5695950" cy="1000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8" w:lineRule="auto" w:before="29"/>
                                <w:ind w:left="145" w:right="142" w:firstLine="0"/>
                                <w:jc w:val="left"/>
                                <w:rPr>
                                  <w:rFonts w:ascii="Tahoma" w:hAnsi="Tahoma" w:cs="Tahoma" w:eastAsia="Tahoma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พ.ต.ต.บุญเลิศ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80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สังข์ชุม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สว.สภ.บางแก้ว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80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ประชุมกําชับเจ้าหน้าที่จราจรให้ปฏิบัติตามนโยบายต่อต้าน การรับสินบน(Anti-Bribery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Policy)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และการไม่รับของขวัญของกํานัลหรือประโยชน์อื่นใด(No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Gift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-2"/>
                                  <w:w w:val="70"/>
                                  <w:sz w:val="31"/>
                                  <w:szCs w:val="31"/>
                                </w:rPr>
                                <w:t>Policy)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15pt;height:84.4pt;mso-position-horizontal-relative:char;mso-position-vertical-relative:line" id="docshapegroup19" coordorigin="0,0" coordsize="9143,1688">
                <v:shape style="position:absolute;left:29;top:0;width:9083;height:1688" type="#_x0000_t75" id="docshape20" stroked="false">
                  <v:imagedata r:id="rId17" o:title=""/>
                </v:shape>
                <v:shape style="position:absolute;left:0;top:45;width:9143;height:1598" type="#_x0000_t75" id="docshape21" stroked="false">
                  <v:imagedata r:id="rId18" o:title=""/>
                </v:shape>
                <v:shape style="position:absolute;left:90;top:30;width:8970;height:1575" type="#_x0000_t75" id="docshape22" stroked="false">
                  <v:imagedata r:id="rId19" o:title=""/>
                </v:shape>
                <v:shape style="position:absolute;left:90;top:30;width:8970;height:1575" type="#_x0000_t202" id="docshape23" filled="false" stroked="true" strokeweight=".75pt" strokecolor="#497dba">
                  <v:textbox inset="0,0,0,0">
                    <w:txbxContent>
                      <w:p>
                        <w:pPr>
                          <w:spacing w:line="268" w:lineRule="auto" w:before="29"/>
                          <w:ind w:left="145" w:right="142" w:firstLine="0"/>
                          <w:jc w:val="left"/>
                          <w:rPr>
                            <w:rFonts w:ascii="Tahoma" w:hAnsi="Tahoma" w:cs="Tahoma" w:eastAsia="Tahoma"/>
                            <w:b/>
                            <w:bCs/>
                            <w:sz w:val="31"/>
                            <w:szCs w:val="31"/>
                          </w:rPr>
                        </w:pP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พ.ต.ต.บุญเลิศ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8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สังข์ชุม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สว.สภ.บางแก้ว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8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ประชุมกําชับเจ้าหน้าที่จราจรให้ปฏิบัติตามนโยบายต่อต้าน การรับสินบน(Anti-Bribery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Policy)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และการไม่รับของขวัญของกํานัลหรือประโยชน์อื่นใด(No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Gift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-2"/>
                            <w:w w:val="70"/>
                            <w:sz w:val="31"/>
                            <w:szCs w:val="31"/>
                          </w:rPr>
                          <w:t>Policy)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0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1389380</wp:posOffset>
            </wp:positionH>
            <wp:positionV relativeFrom="paragraph">
              <wp:posOffset>219948</wp:posOffset>
            </wp:positionV>
            <wp:extent cx="4756904" cy="2674620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904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10" w:h="16850"/>
          <w:pgMar w:top="1160" w:bottom="280" w:left="708" w:right="283"/>
        </w:sectPr>
      </w:pPr>
    </w:p>
    <w:p>
      <w:pPr>
        <w:pStyle w:val="Heading1"/>
        <w:ind w:left="389"/>
      </w:pPr>
      <w:r>
        <w:rPr>
          <w:spacing w:val="-2"/>
          <w:w w:val="70"/>
        </w:rPr>
        <w:t>สายงานสอบสวน</w:t>
      </w:r>
    </w:p>
    <w:p>
      <w:pPr>
        <w:pStyle w:val="BodyText"/>
        <w:spacing w:before="119" w:after="1"/>
        <w:rPr>
          <w:rFonts w:ascii="Tahoma"/>
          <w:b/>
          <w:sz w:val="20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2"/>
        <w:gridCol w:w="2838"/>
        <w:gridCol w:w="3694"/>
        <w:gridCol w:w="2042"/>
      </w:tblGrid>
      <w:tr>
        <w:trPr>
          <w:trHeight w:val="795" w:hRule="atLeast"/>
        </w:trPr>
        <w:tc>
          <w:tcPr>
            <w:tcW w:w="2012" w:type="dxa"/>
            <w:shd w:val="clear" w:color="auto" w:fill="006FC0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  <w:tc>
          <w:tcPr>
            <w:tcW w:w="2838" w:type="dxa"/>
            <w:shd w:val="clear" w:color="auto" w:fill="006FC0"/>
          </w:tcPr>
          <w:p>
            <w:pPr>
              <w:pStyle w:val="TableParagraph"/>
              <w:spacing w:line="298" w:lineRule="exact"/>
              <w:ind w:left="17" w:right="6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65"/>
                <w:sz w:val="28"/>
                <w:szCs w:val="28"/>
              </w:rPr>
              <w:t>มาตรการควบคุมความเสี่ยง</w:t>
            </w:r>
          </w:p>
          <w:p>
            <w:pPr>
              <w:pStyle w:val="TableParagraph"/>
              <w:spacing w:before="67"/>
              <w:ind w:left="17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28"/>
                <w:szCs w:val="28"/>
              </w:rPr>
              <w:t>ต่อการรับสินบน</w:t>
            </w:r>
          </w:p>
        </w:tc>
        <w:tc>
          <w:tcPr>
            <w:tcW w:w="3694" w:type="dxa"/>
            <w:shd w:val="clear" w:color="auto" w:fill="006FC0"/>
          </w:tcPr>
          <w:p>
            <w:pPr>
              <w:pStyle w:val="TableParagraph"/>
              <w:spacing w:before="155"/>
              <w:ind w:left="16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28"/>
                <w:szCs w:val="28"/>
              </w:rPr>
              <w:t>กิจกรรม</w:t>
            </w:r>
          </w:p>
        </w:tc>
        <w:tc>
          <w:tcPr>
            <w:tcW w:w="2042" w:type="dxa"/>
            <w:shd w:val="clear" w:color="auto" w:fill="006FC0"/>
          </w:tcPr>
          <w:p>
            <w:pPr>
              <w:pStyle w:val="TableParagraph"/>
              <w:spacing w:before="155"/>
              <w:ind w:left="354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28"/>
                <w:szCs w:val="28"/>
              </w:rPr>
              <w:t>ผลการดำเนินงาน</w:t>
            </w:r>
          </w:p>
        </w:tc>
      </w:tr>
      <w:tr>
        <w:trPr>
          <w:trHeight w:val="11332" w:hRule="atLeast"/>
        </w:trPr>
        <w:tc>
          <w:tcPr>
            <w:tcW w:w="20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8" w:lineRule="exact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การอํานวยความ</w:t>
            </w:r>
          </w:p>
          <w:p>
            <w:pPr>
              <w:pStyle w:val="TableParagraph"/>
              <w:ind w:right="667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ยุติธรรม ในคดีอาญา </w:t>
            </w:r>
            <w:r>
              <w:rPr>
                <w:spacing w:val="-2"/>
                <w:w w:val="70"/>
                <w:sz w:val="28"/>
                <w:szCs w:val="28"/>
              </w:rPr>
              <w:t>การทําสํานวนใน </w:t>
            </w:r>
            <w:r>
              <w:rPr>
                <w:w w:val="70"/>
                <w:sz w:val="28"/>
                <w:szCs w:val="28"/>
              </w:rPr>
              <w:t>คดีอาญา-</w:t>
            </w:r>
            <w:r>
              <w:rPr>
                <w:spacing w:val="-2"/>
                <w:w w:val="75"/>
                <w:sz w:val="28"/>
                <w:szCs w:val="28"/>
              </w:rPr>
              <w:t>จราจร</w:t>
            </w:r>
          </w:p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-มีการเรียกรับสินบน บิดเบือนข้อเท็จจริง ช่วยเหลือผู้ต้องหา </w:t>
            </w:r>
            <w:r>
              <w:rPr>
                <w:spacing w:val="-2"/>
                <w:w w:val="75"/>
                <w:sz w:val="28"/>
                <w:szCs w:val="28"/>
              </w:rPr>
              <w:t>การยื่นคําร้องขอปล่อย </w:t>
            </w:r>
            <w:r>
              <w:rPr>
                <w:spacing w:val="-2"/>
                <w:w w:val="80"/>
                <w:sz w:val="28"/>
                <w:szCs w:val="28"/>
              </w:rPr>
              <w:t>ตัวชั่วคราว </w:t>
            </w:r>
            <w:r>
              <w:rPr>
                <w:spacing w:val="-2"/>
                <w:w w:val="70"/>
                <w:sz w:val="28"/>
                <w:szCs w:val="28"/>
              </w:rPr>
              <w:t>มีการเรียกรับสินบนเพื่อ </w:t>
            </w:r>
            <w:r>
              <w:rPr>
                <w:spacing w:val="-2"/>
                <w:w w:val="80"/>
                <w:sz w:val="28"/>
                <w:szCs w:val="28"/>
              </w:rPr>
              <w:t>อํานวยความสะดวกมี </w:t>
            </w:r>
            <w:r>
              <w:rPr>
                <w:spacing w:val="-4"/>
                <w:w w:val="80"/>
                <w:sz w:val="28"/>
                <w:szCs w:val="28"/>
              </w:rPr>
              <w:t>การ </w:t>
            </w:r>
            <w:r>
              <w:rPr>
                <w:spacing w:val="-2"/>
                <w:w w:val="75"/>
                <w:sz w:val="28"/>
                <w:szCs w:val="28"/>
              </w:rPr>
              <w:t>เรียกรับในการบริการ</w:t>
            </w:r>
          </w:p>
        </w:tc>
        <w:tc>
          <w:tcPr>
            <w:tcW w:w="2838" w:type="dxa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290" w:val="left" w:leader="none"/>
              </w:tabs>
              <w:spacing w:line="298" w:lineRule="exact" w:before="0" w:after="0"/>
              <w:ind w:left="290" w:right="0" w:hanging="178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ประกาศให้เจ้าหน้าที่ผู้รับผิดชอบ</w:t>
            </w:r>
          </w:p>
          <w:p>
            <w:pPr>
              <w:pStyle w:val="TableParagraph"/>
              <w:ind w:right="248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ปฏิบัติตามนโยบายต่อต้านการรับ </w:t>
            </w:r>
            <w:r>
              <w:rPr>
                <w:w w:val="65"/>
                <w:sz w:val="28"/>
                <w:szCs w:val="28"/>
              </w:rPr>
              <w:t>สินบน(Anti-BriberyPolicy)</w:t>
            </w:r>
            <w:r>
              <w:rPr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และ </w:t>
            </w:r>
            <w:r>
              <w:rPr>
                <w:spacing w:val="-2"/>
                <w:w w:val="70"/>
                <w:sz w:val="28"/>
                <w:szCs w:val="28"/>
              </w:rPr>
              <w:t>การไม่รับของขวัญของกํานัลหรือ </w:t>
            </w:r>
            <w:r>
              <w:rPr>
                <w:w w:val="70"/>
                <w:sz w:val="28"/>
                <w:szCs w:val="28"/>
              </w:rPr>
              <w:t>ประโยชน์อื่นใด(No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GiftPolicy) </w:t>
            </w:r>
            <w:r>
              <w:rPr>
                <w:spacing w:val="-2"/>
                <w:w w:val="80"/>
                <w:sz w:val="28"/>
                <w:szCs w:val="28"/>
              </w:rPr>
              <w:t>จากการปฏิบัติหน้าที่</w:t>
            </w:r>
          </w:p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๒. ผู้บังคับบัญชาอบรม</w:t>
            </w:r>
            <w:r>
              <w:rPr>
                <w:spacing w:val="26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กําซับการ </w:t>
            </w:r>
            <w:r>
              <w:rPr>
                <w:spacing w:val="7"/>
                <w:w w:val="70"/>
                <w:sz w:val="28"/>
                <w:szCs w:val="28"/>
              </w:rPr>
              <w:t>ปฏิบัติงานให้ถูกต้องตามระเบียบ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เช่นเกี่ยวกับการร้องทุกข์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กล่าวโทษ </w:t>
            </w:r>
            <w:r>
              <w:rPr>
                <w:spacing w:val="21"/>
                <w:w w:val="70"/>
                <w:sz w:val="28"/>
                <w:szCs w:val="28"/>
              </w:rPr>
              <w:t>การลง</w:t>
            </w:r>
            <w:r>
              <w:rPr>
                <w:spacing w:val="-4"/>
                <w:w w:val="70"/>
                <w:sz w:val="28"/>
                <w:szCs w:val="28"/>
              </w:rPr>
              <w:t> </w:t>
            </w:r>
            <w:r>
              <w:rPr>
                <w:spacing w:val="23"/>
                <w:w w:val="70"/>
                <w:sz w:val="28"/>
                <w:szCs w:val="28"/>
              </w:rPr>
              <w:t>สารบบรวม</w:t>
            </w:r>
            <w:r>
              <w:rPr>
                <w:spacing w:val="-4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ถึ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ง</w:t>
            </w:r>
            <w:r>
              <w:rPr>
                <w:spacing w:val="-4"/>
                <w:w w:val="70"/>
                <w:sz w:val="28"/>
                <w:szCs w:val="28"/>
              </w:rPr>
              <w:t> </w:t>
            </w:r>
            <w:r>
              <w:rPr>
                <w:spacing w:val="17"/>
                <w:w w:val="70"/>
                <w:sz w:val="28"/>
                <w:szCs w:val="28"/>
              </w:rPr>
              <w:t>การ</w:t>
            </w:r>
            <w:r>
              <w:rPr>
                <w:spacing w:val="6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ล ง </w:t>
            </w:r>
            <w:r>
              <w:rPr>
                <w:spacing w:val="-2"/>
                <w:w w:val="70"/>
                <w:sz w:val="28"/>
                <w:szCs w:val="28"/>
              </w:rPr>
              <w:t>ประจําวันเกี่ยวกับคดีและแจ้งความ </w:t>
            </w:r>
            <w:r>
              <w:rPr>
                <w:spacing w:val="-2"/>
                <w:w w:val="75"/>
                <w:sz w:val="28"/>
                <w:szCs w:val="28"/>
              </w:rPr>
              <w:t>คืบหน้าให้ผู้เสียหายทราบเป็นระยะ </w:t>
            </w:r>
            <w:r>
              <w:rPr>
                <w:w w:val="75"/>
                <w:sz w:val="28"/>
                <w:szCs w:val="28"/>
              </w:rPr>
              <w:t>อย่างเคร่งครัด และให้ใช้ความ </w:t>
            </w:r>
            <w:r>
              <w:rPr>
                <w:spacing w:val="-2"/>
                <w:w w:val="75"/>
                <w:sz w:val="28"/>
                <w:szCs w:val="28"/>
              </w:rPr>
              <w:t>รอบคอบในการรวบรวม พยานหลักฐานให้ครบเพื่อพิสูจน์ ความผิดหรือบริสุทธ์ของผู้ต้องหา </w:t>
            </w:r>
            <w:r>
              <w:rPr>
                <w:spacing w:val="-2"/>
                <w:w w:val="80"/>
                <w:sz w:val="28"/>
                <w:szCs w:val="28"/>
              </w:rPr>
              <w:t>และผู้เสียหายให้กระจ่าง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และ </w:t>
            </w:r>
            <w:r>
              <w:rPr>
                <w:spacing w:val="-2"/>
                <w:w w:val="75"/>
                <w:sz w:val="28"/>
                <w:szCs w:val="28"/>
              </w:rPr>
              <w:t>ไม่ให้เรียกรับทรัพย์สินหรือ ประโยชน์อื่นใดเพื่อช่วยเหลือ </w:t>
            </w:r>
            <w:r>
              <w:rPr>
                <w:spacing w:val="-2"/>
                <w:w w:val="80"/>
                <w:sz w:val="28"/>
                <w:szCs w:val="28"/>
              </w:rPr>
              <w:t>ผู้กระทําผิด</w:t>
            </w:r>
          </w:p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๓.มีการติดประกาศขั้นตอนการ </w:t>
            </w:r>
            <w:r>
              <w:rPr>
                <w:spacing w:val="-2"/>
                <w:w w:val="70"/>
                <w:sz w:val="28"/>
                <w:szCs w:val="28"/>
              </w:rPr>
              <w:t>ปฏิบัติของงานสอบสวนและขั้นตอน </w:t>
            </w:r>
            <w:r>
              <w:rPr>
                <w:spacing w:val="-2"/>
                <w:w w:val="75"/>
                <w:sz w:val="28"/>
                <w:szCs w:val="28"/>
              </w:rPr>
              <w:t>การประกันตัวรวมถึงกฎระเบียบ อื่นๆที่เกี่ยวข้องให้เห็นเด่นชัด เข้าถึงง่ายถูกต้องตามขั้นตอน </w:t>
            </w:r>
            <w:r>
              <w:rPr>
                <w:spacing w:val="-4"/>
                <w:w w:val="80"/>
                <w:sz w:val="28"/>
                <w:szCs w:val="28"/>
              </w:rPr>
              <w:t>กฎหมายแบบครบถ้วน</w:t>
            </w:r>
          </w:p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๔. เสริมสร้างการควบคุมดูแล </w:t>
            </w:r>
            <w:r>
              <w:rPr>
                <w:w w:val="70"/>
                <w:sz w:val="28"/>
                <w:szCs w:val="28"/>
              </w:rPr>
              <w:t>ผู้ใต้บังคับบัญชา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ตามคําสั่ง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๑๒๑๒/</w:t>
            </w:r>
          </w:p>
          <w:p>
            <w:pPr>
              <w:pStyle w:val="TableParagraph"/>
              <w:spacing w:line="314" w:lineRule="exact"/>
              <w:rPr>
                <w:sz w:val="28"/>
                <w:szCs w:val="28"/>
              </w:rPr>
            </w:pPr>
            <w:r>
              <w:rPr>
                <w:spacing w:val="-4"/>
                <w:w w:val="85"/>
                <w:sz w:val="28"/>
                <w:szCs w:val="28"/>
              </w:rPr>
              <w:t>๒๕๓๗</w:t>
            </w:r>
          </w:p>
        </w:tc>
        <w:tc>
          <w:tcPr>
            <w:tcW w:w="3694" w:type="dxa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292" w:val="left" w:leader="none"/>
              </w:tabs>
              <w:spacing w:line="298" w:lineRule="exact" w:before="0" w:after="0"/>
              <w:ind w:left="292" w:right="0" w:hanging="179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ประชุมกําชับเจ้าหน้าที่ให้ปฏิบัติตามนโยบาย</w:t>
            </w:r>
          </w:p>
          <w:p>
            <w:pPr>
              <w:pStyle w:val="TableParagraph"/>
              <w:ind w:left="113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ต่อต้านการรับสินบน(Anti-BriberyPolicy)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และ การไม่รับของขวัญของกํานัลหรือประโยชน์อื่นใด </w:t>
            </w:r>
            <w:r>
              <w:rPr>
                <w:spacing w:val="-2"/>
                <w:w w:val="75"/>
                <w:sz w:val="28"/>
                <w:szCs w:val="28"/>
              </w:rPr>
              <w:t>(No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GiftPolicy)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ในการประชุม บริหารและในการประชุมงานสอบสวนทราบ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292" w:val="left" w:leader="none"/>
              </w:tabs>
              <w:spacing w:line="237" w:lineRule="auto" w:before="0" w:after="0"/>
              <w:ind w:left="113" w:right="605" w:firstLine="0"/>
              <w:jc w:val="left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หน.งานสอบสวน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ได้อบรมกําชับการ </w:t>
            </w:r>
            <w:r>
              <w:rPr>
                <w:w w:val="70"/>
                <w:sz w:val="28"/>
                <w:szCs w:val="28"/>
              </w:rPr>
              <w:t>ปฏิบัติงานของ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เจ้าหน้าที่ตํารวจพนักงาน </w:t>
            </w:r>
            <w:r>
              <w:rPr>
                <w:spacing w:val="-2"/>
                <w:w w:val="80"/>
                <w:sz w:val="28"/>
                <w:szCs w:val="28"/>
              </w:rPr>
              <w:t>สอบสวน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ให้ปฏิบัติตาม</w:t>
            </w:r>
          </w:p>
          <w:p>
            <w:pPr>
              <w:pStyle w:val="TableParagraph"/>
              <w:ind w:left="113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กฎหมาย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อย่างเคร่งครัดไม่ให้เรียกรับ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สินบน </w:t>
            </w:r>
            <w:r>
              <w:rPr>
                <w:spacing w:val="-2"/>
                <w:w w:val="75"/>
                <w:sz w:val="28"/>
                <w:szCs w:val="28"/>
              </w:rPr>
              <w:t>ทรัพย์สินหรือประโยชน์อื่น</w:t>
            </w:r>
          </w:p>
          <w:p>
            <w:pPr>
              <w:pStyle w:val="TableParagraph"/>
              <w:spacing w:line="316" w:lineRule="exact" w:before="9"/>
              <w:ind w:left="113"/>
              <w:rPr>
                <w:sz w:val="28"/>
                <w:szCs w:val="28"/>
              </w:rPr>
            </w:pPr>
            <w:r>
              <w:rPr>
                <w:w w:val="60"/>
                <w:sz w:val="28"/>
                <w:szCs w:val="28"/>
              </w:rPr>
              <w:t>ใด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จากการปฏิบัติหน้าที่</w:t>
            </w:r>
          </w:p>
          <w:p>
            <w:pPr>
              <w:pStyle w:val="TableParagraph"/>
              <w:spacing w:line="256" w:lineRule="auto"/>
              <w:ind w:left="113" w:right="86"/>
              <w:jc w:val="both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.หน.สภ.บางแก้วได้กําซับการปฏิบัติงานของ </w:t>
            </w:r>
            <w:r>
              <w:rPr>
                <w:spacing w:val="-2"/>
                <w:w w:val="70"/>
                <w:sz w:val="28"/>
                <w:szCs w:val="28"/>
              </w:rPr>
              <w:t>พนักงานสอบให้ถูกต้องตามระเบียบเช่นเกี่ยวกับ </w:t>
            </w:r>
            <w:r>
              <w:rPr>
                <w:spacing w:val="-2"/>
                <w:w w:val="75"/>
                <w:sz w:val="28"/>
                <w:szCs w:val="28"/>
              </w:rPr>
              <w:t>การร้องทุกข์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กล่าวโทษ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การลงสาระบบรวมถึง </w:t>
            </w:r>
            <w:r>
              <w:rPr>
                <w:spacing w:val="10"/>
                <w:w w:val="70"/>
                <w:sz w:val="28"/>
                <w:szCs w:val="28"/>
              </w:rPr>
              <w:t>การลงประจําวันเกี่ยวกับคดีและแจ้งความ </w:t>
            </w:r>
            <w:r>
              <w:rPr>
                <w:spacing w:val="15"/>
                <w:w w:val="75"/>
                <w:sz w:val="28"/>
                <w:szCs w:val="28"/>
              </w:rPr>
              <w:t>คืบหน้าให้ผู้ </w:t>
            </w:r>
            <w:r>
              <w:rPr>
                <w:w w:val="75"/>
                <w:sz w:val="28"/>
                <w:szCs w:val="28"/>
              </w:rPr>
              <w:t>เสียหายทราบเป็นระยะอย่าง </w:t>
            </w:r>
            <w:r>
              <w:rPr>
                <w:w w:val="70"/>
                <w:sz w:val="28"/>
                <w:szCs w:val="28"/>
              </w:rPr>
              <w:t>เคร่งครัดตามระเบียบกําหนด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และให้ใช้ความ </w:t>
            </w:r>
            <w:r>
              <w:rPr>
                <w:spacing w:val="-2"/>
                <w:w w:val="70"/>
                <w:sz w:val="28"/>
                <w:szCs w:val="28"/>
              </w:rPr>
              <w:t>รอบคอบในการรวบรวมพยานหลักฐานให้ครบ เพื่อพิสูจน์ความผิดหรือบริสุทธ์ของผู้ต้องหาและ </w:t>
            </w:r>
            <w:r>
              <w:rPr>
                <w:w w:val="70"/>
                <w:sz w:val="28"/>
                <w:szCs w:val="28"/>
              </w:rPr>
              <w:t>ผู้เสียหายให้กระจ่าง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และไม่ให้เรียกรับทรัพย์สิน </w:t>
            </w:r>
            <w:r>
              <w:rPr>
                <w:spacing w:val="-2"/>
                <w:w w:val="75"/>
                <w:sz w:val="28"/>
                <w:szCs w:val="28"/>
              </w:rPr>
              <w:t>หรือประโยชน์อื่นใดเพื่อช่วยเหลือผู้กระทําผิด</w:t>
            </w:r>
          </w:p>
          <w:p>
            <w:pPr>
              <w:pStyle w:val="TableParagraph"/>
              <w:spacing w:line="259" w:lineRule="auto" w:before="16"/>
              <w:ind w:left="113" w:right="75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๔.จัดให้มีมีการติดประกาศ ขั้นตอนการปฏิบัติของงาน </w:t>
            </w:r>
            <w:r>
              <w:rPr>
                <w:spacing w:val="-4"/>
                <w:w w:val="80"/>
                <w:sz w:val="28"/>
                <w:szCs w:val="28"/>
              </w:rPr>
              <w:t>สอบสวนและขั้นตอนการ </w:t>
            </w:r>
            <w:r>
              <w:rPr>
                <w:spacing w:val="-2"/>
                <w:w w:val="70"/>
                <w:sz w:val="28"/>
                <w:szCs w:val="28"/>
              </w:rPr>
              <w:t>ประกันตัวรวมถึงกฎระเบียบอื่นๆที่เกี่ยวข้องให้ </w:t>
            </w:r>
            <w:r>
              <w:rPr>
                <w:spacing w:val="17"/>
                <w:w w:val="75"/>
                <w:sz w:val="28"/>
                <w:szCs w:val="28"/>
              </w:rPr>
              <w:t>เห็นเด่นชัดเข้าถึงง่</w:t>
            </w:r>
            <w:r>
              <w:rPr>
                <w:spacing w:val="-21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ายถูกต้องตามขั้นตอน </w:t>
            </w:r>
            <w:r>
              <w:rPr>
                <w:spacing w:val="-4"/>
                <w:w w:val="75"/>
                <w:sz w:val="28"/>
                <w:szCs w:val="28"/>
              </w:rPr>
              <w:t>กฎหมายแบบครบถ้วน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4"/>
                <w:w w:val="75"/>
                <w:sz w:val="28"/>
                <w:szCs w:val="28"/>
              </w:rPr>
              <w:t>ในห้อง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pacing w:val="-4"/>
                <w:w w:val="75"/>
                <w:sz w:val="28"/>
                <w:szCs w:val="28"/>
              </w:rPr>
              <w:t>ONE</w:t>
            </w:r>
          </w:p>
          <w:p>
            <w:pPr>
              <w:pStyle w:val="TableParagraph"/>
              <w:spacing w:before="3"/>
              <w:ind w:left="113"/>
              <w:jc w:val="both"/>
              <w:rPr>
                <w:sz w:val="28"/>
              </w:rPr>
            </w:pPr>
            <w:r>
              <w:rPr>
                <w:w w:val="55"/>
                <w:sz w:val="28"/>
              </w:rPr>
              <w:t>STOP</w:t>
            </w:r>
            <w:r>
              <w:rPr>
                <w:spacing w:val="9"/>
                <w:sz w:val="28"/>
              </w:rPr>
              <w:t> </w:t>
            </w:r>
            <w:r>
              <w:rPr>
                <w:spacing w:val="-2"/>
                <w:w w:val="65"/>
                <w:sz w:val="28"/>
              </w:rPr>
              <w:t>SERVICES</w:t>
            </w:r>
          </w:p>
          <w:p>
            <w:pPr>
              <w:pStyle w:val="TableParagraph"/>
              <w:spacing w:line="256" w:lineRule="auto" w:before="28"/>
              <w:ind w:left="113" w:right="104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๕.ผู้บังคับบัญชา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ตามคําสั่งตร.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๑๒๑๒/๒๕๓๗ </w:t>
            </w:r>
            <w:r>
              <w:rPr>
                <w:w w:val="70"/>
                <w:sz w:val="28"/>
                <w:szCs w:val="28"/>
              </w:rPr>
              <w:t>ไ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ด้</w:t>
            </w:r>
            <w:r>
              <w:rPr>
                <w:spacing w:val="4"/>
                <w:w w:val="70"/>
                <w:sz w:val="28"/>
                <w:szCs w:val="28"/>
              </w:rPr>
              <w:t> </w:t>
            </w:r>
            <w:r>
              <w:rPr>
                <w:spacing w:val="12"/>
                <w:w w:val="70"/>
                <w:sz w:val="28"/>
                <w:szCs w:val="28"/>
              </w:rPr>
              <w:t>ลง</w:t>
            </w:r>
            <w:r>
              <w:rPr>
                <w:spacing w:val="3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ไ</w:t>
            </w:r>
            <w:r>
              <w:rPr>
                <w:spacing w:val="4"/>
                <w:w w:val="70"/>
                <w:sz w:val="28"/>
                <w:szCs w:val="28"/>
              </w:rPr>
              <w:t> </w:t>
            </w:r>
            <w:r>
              <w:rPr>
                <w:spacing w:val="21"/>
                <w:w w:val="70"/>
                <w:sz w:val="28"/>
                <w:szCs w:val="28"/>
              </w:rPr>
              <w:t>ปสอดส่อง</w:t>
            </w:r>
            <w:r>
              <w:rPr>
                <w:spacing w:val="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ดู</w:t>
            </w:r>
            <w:r>
              <w:rPr>
                <w:spacing w:val="13"/>
                <w:w w:val="70"/>
                <w:sz w:val="28"/>
                <w:szCs w:val="28"/>
              </w:rPr>
              <w:t> </w:t>
            </w:r>
            <w:r>
              <w:rPr>
                <w:spacing w:val="23"/>
                <w:w w:val="70"/>
                <w:sz w:val="28"/>
                <w:szCs w:val="28"/>
              </w:rPr>
              <w:t>แลและออกเยี</w:t>
            </w:r>
            <w:r>
              <w:rPr>
                <w:spacing w:val="19"/>
                <w:w w:val="70"/>
                <w:sz w:val="28"/>
                <w:szCs w:val="28"/>
              </w:rPr>
              <w:t> </w:t>
            </w:r>
            <w:r>
              <w:rPr>
                <w:w w:val="1"/>
                <w:sz w:val="28"/>
                <w:szCs w:val="28"/>
              </w:rPr>
              <w:t>่</w:t>
            </w:r>
            <w:r>
              <w:rPr>
                <w:spacing w:val="3"/>
                <w:w w:val="70"/>
                <w:sz w:val="28"/>
                <w:szCs w:val="28"/>
              </w:rPr>
              <w:t> </w:t>
            </w:r>
            <w:r>
              <w:rPr>
                <w:spacing w:val="13"/>
                <w:w w:val="70"/>
                <w:sz w:val="28"/>
                <w:szCs w:val="28"/>
              </w:rPr>
              <w:t>ยม </w:t>
            </w:r>
            <w:r>
              <w:rPr>
                <w:spacing w:val="-2"/>
                <w:w w:val="75"/>
                <w:sz w:val="28"/>
                <w:szCs w:val="28"/>
              </w:rPr>
              <w:t>ผู้ใต้บังคับบัญชาอยู่เสมอ</w:t>
            </w:r>
          </w:p>
          <w:p>
            <w:pPr>
              <w:pStyle w:val="TableParagraph"/>
              <w:spacing w:before="4"/>
              <w:ind w:left="113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๕.ติดตามปัญหาข้อร้องเรียนในเรื่องการทุจริต</w:t>
            </w:r>
          </w:p>
          <w:p>
            <w:pPr>
              <w:pStyle w:val="TableParagraph"/>
              <w:spacing w:line="249" w:lineRule="auto" w:before="29"/>
              <w:ind w:left="113" w:right="109"/>
              <w:jc w:val="both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ทุกช่องทางและกรณีพบปัญหาให้ดําเนินการนํา </w:t>
            </w:r>
            <w:r>
              <w:rPr>
                <w:w w:val="75"/>
                <w:sz w:val="28"/>
                <w:szCs w:val="28"/>
              </w:rPr>
              <w:t>ปัญหาต่าง ๆมาดําเนินการต่อไปอย่างรวดเร็ว</w:t>
            </w:r>
          </w:p>
        </w:tc>
        <w:tc>
          <w:tcPr>
            <w:tcW w:w="20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99" w:lineRule="exact"/>
              <w:ind w:left="114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1.มีการกำชับการปฏิบัติ</w:t>
            </w:r>
          </w:p>
          <w:p>
            <w:pPr>
              <w:pStyle w:val="TableParagraph"/>
              <w:spacing w:line="259" w:lineRule="auto" w:before="13"/>
              <w:ind w:left="114" w:right="118"/>
              <w:rPr>
                <w:sz w:val="28"/>
                <w:szCs w:val="28"/>
              </w:rPr>
            </w:pPr>
            <w:r>
              <w:rPr>
                <w:spacing w:val="-4"/>
                <w:w w:val="80"/>
                <w:sz w:val="28"/>
                <w:szCs w:val="28"/>
              </w:rPr>
              <w:t>ทุกครั้งก่อนออกปฏิบัติ </w:t>
            </w:r>
            <w:r>
              <w:rPr>
                <w:w w:val="70"/>
                <w:sz w:val="28"/>
                <w:szCs w:val="28"/>
              </w:rPr>
              <w:t>หน้าที่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เน้นย้ำไม่ให้เรียก </w:t>
            </w:r>
            <w:r>
              <w:rPr>
                <w:spacing w:val="-2"/>
                <w:w w:val="80"/>
                <w:sz w:val="28"/>
                <w:szCs w:val="28"/>
              </w:rPr>
              <w:t>รับทรัพย์สินหรือ ประโยชน์อื่นใดเพื่อ ช่วยเหลือผู้กระทำ </w:t>
            </w:r>
            <w:r>
              <w:rPr>
                <w:w w:val="75"/>
                <w:sz w:val="28"/>
                <w:szCs w:val="28"/>
              </w:rPr>
              <w:t>ความผิด ให้ไม่ต้องรับ </w:t>
            </w:r>
            <w:r>
              <w:rPr>
                <w:spacing w:val="-2"/>
                <w:w w:val="80"/>
                <w:sz w:val="28"/>
                <w:szCs w:val="28"/>
              </w:rPr>
              <w:t>โทษทางกฎหมาย </w:t>
            </w:r>
            <w:r>
              <w:rPr>
                <w:w w:val="80"/>
                <w:sz w:val="28"/>
                <w:szCs w:val="28"/>
              </w:rPr>
              <w:t>2.ผู้บังคับบัญชา</w:t>
            </w:r>
            <w:r>
              <w:rPr>
                <w:spacing w:val="-2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ให้ </w:t>
            </w:r>
            <w:r>
              <w:rPr>
                <w:spacing w:val="-2"/>
                <w:w w:val="70"/>
                <w:sz w:val="28"/>
                <w:szCs w:val="28"/>
              </w:rPr>
              <w:t>ความสำคัญกับครอบครัว ข้าราชการตำรวจทุกสาย </w:t>
            </w:r>
            <w:r>
              <w:rPr>
                <w:w w:val="75"/>
                <w:sz w:val="28"/>
                <w:szCs w:val="28"/>
              </w:rPr>
              <w:t>งาน ออกตรวจเยี่ยมรับ </w:t>
            </w:r>
            <w:r>
              <w:rPr>
                <w:spacing w:val="-2"/>
                <w:w w:val="75"/>
                <w:sz w:val="28"/>
                <w:szCs w:val="28"/>
              </w:rPr>
              <w:t>ฟังปัญหาและสร้างขวัญ </w:t>
            </w:r>
            <w:r>
              <w:rPr>
                <w:spacing w:val="-2"/>
                <w:w w:val="70"/>
                <w:sz w:val="28"/>
                <w:szCs w:val="28"/>
              </w:rPr>
              <w:t>กำลังใจให้แก่ข้าราชการ </w:t>
            </w:r>
            <w:r>
              <w:rPr>
                <w:spacing w:val="-2"/>
                <w:w w:val="80"/>
                <w:sz w:val="28"/>
                <w:szCs w:val="28"/>
              </w:rPr>
              <w:t>ตำรวจ</w:t>
            </w:r>
          </w:p>
          <w:p>
            <w:pPr>
              <w:pStyle w:val="TableParagraph"/>
              <w:spacing w:line="259" w:lineRule="auto"/>
              <w:ind w:left="114" w:right="141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t>3.นำปัญหา</w:t>
            </w:r>
            <w:r>
              <w:rPr>
                <w:spacing w:val="-4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ข้อติดขัด </w:t>
            </w:r>
            <w:r>
              <w:rPr>
                <w:spacing w:val="-2"/>
                <w:w w:val="80"/>
                <w:sz w:val="28"/>
                <w:szCs w:val="28"/>
              </w:rPr>
              <w:t>จากการทำงานมา </w:t>
            </w:r>
            <w:r>
              <w:rPr>
                <w:w w:val="75"/>
                <w:sz w:val="28"/>
                <w:szCs w:val="28"/>
              </w:rPr>
              <w:t>วิเคราะห์ เพื่อปรับปรุง </w:t>
            </w:r>
            <w:r>
              <w:rPr>
                <w:w w:val="70"/>
                <w:sz w:val="28"/>
                <w:szCs w:val="28"/>
              </w:rPr>
              <w:t>แก้ไข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โดยเน้นย้ำการทำ </w:t>
            </w:r>
            <w:r>
              <w:rPr>
                <w:spacing w:val="-2"/>
                <w:w w:val="80"/>
                <w:sz w:val="28"/>
                <w:szCs w:val="28"/>
              </w:rPr>
              <w:t>สำนวน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เป็นไปตามที่ </w:t>
            </w:r>
            <w:r>
              <w:rPr>
                <w:w w:val="70"/>
                <w:sz w:val="28"/>
                <w:szCs w:val="28"/>
              </w:rPr>
              <w:t>กฎหมายกำหนด</w:t>
            </w:r>
            <w:r>
              <w:rPr>
                <w:spacing w:val="-23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ไม่ให้มี </w:t>
            </w:r>
            <w:r>
              <w:rPr>
                <w:spacing w:val="-2"/>
                <w:w w:val="80"/>
                <w:sz w:val="28"/>
                <w:szCs w:val="28"/>
              </w:rPr>
              <w:t>การเรียกรับทรัพย์สิน </w:t>
            </w:r>
            <w:r>
              <w:rPr>
                <w:spacing w:val="-2"/>
                <w:w w:val="70"/>
                <w:sz w:val="28"/>
                <w:szCs w:val="28"/>
              </w:rPr>
              <w:t>หรือประโยชน์อื่นใดจาก </w:t>
            </w:r>
            <w:r>
              <w:rPr>
                <w:spacing w:val="-2"/>
                <w:w w:val="80"/>
                <w:sz w:val="28"/>
                <w:szCs w:val="28"/>
              </w:rPr>
              <w:t>การปฏิบัติหน้าที่</w:t>
            </w:r>
          </w:p>
        </w:tc>
      </w:tr>
    </w:tbl>
    <w:p>
      <w:pPr>
        <w:pStyle w:val="TableParagraph"/>
        <w:spacing w:after="0" w:line="259" w:lineRule="auto"/>
        <w:rPr>
          <w:sz w:val="28"/>
          <w:szCs w:val="28"/>
        </w:rPr>
        <w:sectPr>
          <w:pgSz w:w="11910" w:h="16850"/>
          <w:pgMar w:top="1360" w:bottom="280" w:left="708" w:right="283"/>
        </w:sectPr>
      </w:pPr>
    </w:p>
    <w:p>
      <w:pPr>
        <w:pStyle w:val="BodyText"/>
        <w:ind w:left="267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301105" cy="1071880"/>
                <wp:effectExtent l="0" t="0" r="0" b="4444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301105" cy="1071880"/>
                          <a:chExt cx="6301105" cy="107188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5" y="0"/>
                            <a:ext cx="6262779" cy="1071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55"/>
                            <a:ext cx="6300851" cy="10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9194"/>
                            <a:ext cx="61912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57150" y="19194"/>
                            <a:ext cx="6191250" cy="1000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4" w:lineRule="auto" w:before="119"/>
                                <w:ind w:left="144" w:right="146" w:firstLine="0"/>
                                <w:jc w:val="both"/>
                                <w:rPr>
                                  <w:rFonts w:ascii="Tahoma" w:hAnsi="Tahoma" w:cs="Tahoma" w:eastAsia="Tahoma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พ.ต.ต.บุญเลิศ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-23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สังข์ชุม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-23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สว.สภ.บางแก้ว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-23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ประชุมกําชับเจ้าหน้าที่งานสอบสวนประชุมกําชับเจ้าหน้าที่ให้ปฏิบัติ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ตามนโยบายต่อต้านการรับสินบน(Anti-Bribery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Policy)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0"/>
                                  <w:sz w:val="31"/>
                                  <w:szCs w:val="31"/>
                                </w:rPr>
                                <w:t>และการไม่รับของขวัญของกํานัลหรือประโยชน์อื่น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40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ใด(No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Gift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Policy)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ในการประชุมงานสอบสวนทราบ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6.15pt;height:84.4pt;mso-position-horizontal-relative:char;mso-position-vertical-relative:line" id="docshapegroup24" coordorigin="0,0" coordsize="9923,1688">
                <v:shape style="position:absolute;left:29;top:0;width:9863;height:1688" type="#_x0000_t75" id="docshape25" stroked="false">
                  <v:imagedata r:id="rId21" o:title=""/>
                </v:shape>
                <v:shape style="position:absolute;left:0;top:45;width:9923;height:1598" type="#_x0000_t75" id="docshape26" stroked="false">
                  <v:imagedata r:id="rId22" o:title=""/>
                </v:shape>
                <v:shape style="position:absolute;left:90;top:30;width:9750;height:1575" type="#_x0000_t75" id="docshape27" stroked="false">
                  <v:imagedata r:id="rId23" o:title=""/>
                </v:shape>
                <v:shape style="position:absolute;left:90;top:30;width:9750;height:1575" type="#_x0000_t202" id="docshape28" filled="false" stroked="true" strokeweight=".75pt" strokecolor="#497dba">
                  <v:textbox inset="0,0,0,0">
                    <w:txbxContent>
                      <w:p>
                        <w:pPr>
                          <w:spacing w:line="264" w:lineRule="auto" w:before="119"/>
                          <w:ind w:left="144" w:right="146" w:firstLine="0"/>
                          <w:jc w:val="both"/>
                          <w:rPr>
                            <w:rFonts w:ascii="Tahoma" w:hAnsi="Tahoma" w:cs="Tahoma" w:eastAsia="Tahoma"/>
                            <w:b/>
                            <w:bCs/>
                            <w:sz w:val="31"/>
                            <w:szCs w:val="31"/>
                          </w:rPr>
                        </w:pP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พ.ต.ต.บุญเลิศ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-23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สังข์ชุม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-23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สว.สภ.บางแก้ว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-23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ประชุมกําชับเจ้าหน้าที่งานสอบสวนประชุมกําชับเจ้าหน้าที่ให้ปฏิบัติ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ตามนโยบายต่อต้านการรับสินบน(Anti-Bribery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Policy)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0"/>
                            <w:sz w:val="31"/>
                            <w:szCs w:val="31"/>
                          </w:rPr>
                          <w:t>และการไม่รับของขวัญของกํานัลหรือประโยชน์อื่น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4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ใด(No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Gift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Policy)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ในการประชุมงานสอบสวนทราบ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4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1451863</wp:posOffset>
            </wp:positionH>
            <wp:positionV relativeFrom="paragraph">
              <wp:posOffset>311146</wp:posOffset>
            </wp:positionV>
            <wp:extent cx="4632974" cy="2606040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7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10" w:h="16850"/>
          <w:pgMar w:top="1460" w:bottom="280" w:left="708" w:right="283"/>
        </w:sectPr>
      </w:pPr>
    </w:p>
    <w:p>
      <w:pPr>
        <w:spacing w:before="36"/>
        <w:ind w:left="381" w:right="1000" w:firstLine="0"/>
        <w:jc w:val="center"/>
        <w:rPr>
          <w:rFonts w:ascii="Tahoma" w:hAnsi="Tahoma" w:cs="Tahoma" w:eastAsia="Tahoma"/>
          <w:b/>
          <w:bCs/>
          <w:sz w:val="31"/>
          <w:szCs w:val="31"/>
        </w:rPr>
      </w:pPr>
      <w:r>
        <w:rPr>
          <w:rFonts w:ascii="Tahoma" w:hAnsi="Tahoma" w:cs="Tahoma" w:eastAsia="Tahoma"/>
          <w:b/>
          <w:bCs/>
          <w:spacing w:val="-2"/>
          <w:w w:val="70"/>
          <w:sz w:val="31"/>
          <w:szCs w:val="31"/>
        </w:rPr>
        <w:t>สายงานสืบสวน</w:t>
      </w:r>
    </w:p>
    <w:p>
      <w:pPr>
        <w:pStyle w:val="BodyText"/>
        <w:spacing w:before="100"/>
        <w:rPr>
          <w:rFonts w:ascii="Tahoma"/>
          <w:b/>
          <w:sz w:val="20"/>
        </w:rPr>
      </w:pPr>
    </w:p>
    <w:tbl>
      <w:tblPr>
        <w:tblW w:w="0" w:type="auto"/>
        <w:jc w:val="left"/>
        <w:tblInd w:w="28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7"/>
        <w:gridCol w:w="2974"/>
        <w:gridCol w:w="2704"/>
        <w:gridCol w:w="2268"/>
      </w:tblGrid>
      <w:tr>
        <w:trPr>
          <w:trHeight w:val="1185" w:hRule="atLeast"/>
        </w:trPr>
        <w:tc>
          <w:tcPr>
            <w:tcW w:w="2297" w:type="dxa"/>
            <w:shd w:val="clear" w:color="auto" w:fill="006FC0"/>
          </w:tcPr>
          <w:p>
            <w:pPr>
              <w:pStyle w:val="TableParagraph"/>
              <w:spacing w:line="298" w:lineRule="exact"/>
              <w:ind w:left="24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28"/>
                <w:szCs w:val="28"/>
              </w:rPr>
              <w:t>มาตรการควบคุมความ</w:t>
            </w:r>
          </w:p>
          <w:p>
            <w:pPr>
              <w:pStyle w:val="TableParagraph"/>
              <w:spacing w:line="278" w:lineRule="auto" w:before="67"/>
              <w:ind w:left="547" w:right="529" w:firstLine="13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4"/>
                <w:w w:val="70"/>
                <w:sz w:val="28"/>
                <w:szCs w:val="28"/>
              </w:rPr>
              <w:t>เสี่ยง </w:t>
            </w: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60"/>
                <w:sz w:val="28"/>
                <w:szCs w:val="28"/>
              </w:rPr>
              <w:t>ต่อการรับสินบน</w:t>
            </w:r>
          </w:p>
        </w:tc>
        <w:tc>
          <w:tcPr>
            <w:tcW w:w="2974" w:type="dxa"/>
            <w:shd w:val="clear" w:color="auto" w:fill="006FC0"/>
          </w:tcPr>
          <w:p>
            <w:pPr>
              <w:pStyle w:val="TableParagraph"/>
              <w:spacing w:line="298" w:lineRule="exact"/>
              <w:ind w:left="849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28"/>
                <w:szCs w:val="28"/>
              </w:rPr>
              <w:t>วิธีการดำเนินการ</w:t>
            </w:r>
          </w:p>
        </w:tc>
        <w:tc>
          <w:tcPr>
            <w:tcW w:w="2704" w:type="dxa"/>
            <w:shd w:val="clear" w:color="auto" w:fill="006FC0"/>
          </w:tcPr>
          <w:p>
            <w:pPr>
              <w:pStyle w:val="TableParagraph"/>
              <w:spacing w:before="27"/>
              <w:ind w:left="0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13"/>
              <w:jc w:val="center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28"/>
                <w:szCs w:val="28"/>
              </w:rPr>
              <w:t>กิจกรรม</w:t>
            </w:r>
          </w:p>
        </w:tc>
        <w:tc>
          <w:tcPr>
            <w:tcW w:w="2268" w:type="dxa"/>
            <w:shd w:val="clear" w:color="auto" w:fill="006FC0"/>
          </w:tcPr>
          <w:p>
            <w:pPr>
              <w:pStyle w:val="TableParagraph"/>
              <w:spacing w:before="27"/>
              <w:ind w:left="0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ind w:left="473"/>
              <w:rPr>
                <w:rFonts w:ascii="Tahoma" w:hAnsi="Tahoma" w:cs="Tahoma" w:eastAsia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color w:val="FFFFFF"/>
                <w:spacing w:val="-2"/>
                <w:w w:val="70"/>
                <w:sz w:val="28"/>
                <w:szCs w:val="28"/>
              </w:rPr>
              <w:t>ผลการดำเนินงาน</w:t>
            </w:r>
          </w:p>
        </w:tc>
      </w:tr>
      <w:tr>
        <w:trPr>
          <w:trHeight w:val="11425" w:hRule="atLeast"/>
        </w:trPr>
        <w:tc>
          <w:tcPr>
            <w:tcW w:w="2297" w:type="dxa"/>
          </w:tcPr>
          <w:p>
            <w:pPr>
              <w:pStyle w:val="TableParagraph"/>
              <w:spacing w:line="298" w:lineRule="exact"/>
              <w:rPr>
                <w:sz w:val="28"/>
                <w:szCs w:val="28"/>
              </w:rPr>
            </w:pPr>
            <w:r>
              <w:rPr>
                <w:spacing w:val="-2"/>
                <w:w w:val="80"/>
                <w:sz w:val="28"/>
                <w:szCs w:val="28"/>
              </w:rPr>
              <w:t>การจับกุมและบังคับใช้</w:t>
            </w:r>
          </w:p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กฎหมาย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การจับกุมความผิด </w:t>
            </w:r>
            <w:r>
              <w:rPr>
                <w:w w:val="80"/>
                <w:sz w:val="28"/>
                <w:szCs w:val="28"/>
              </w:rPr>
              <w:t>ซึ่งหน้า ตามหมายจับ</w:t>
            </w:r>
          </w:p>
          <w:p>
            <w:pPr>
              <w:pStyle w:val="TableParagraph"/>
              <w:ind w:right="82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-มีการเรียกรับสินบนกับการ ไม่จับกุมหรือจับแล้วแต่ไม่ให้ </w:t>
            </w:r>
            <w:r>
              <w:rPr>
                <w:spacing w:val="-2"/>
                <w:w w:val="80"/>
                <w:sz w:val="28"/>
                <w:szCs w:val="28"/>
              </w:rPr>
              <w:t>ได้รับโทษสูงขึ้น </w:t>
            </w:r>
            <w:r>
              <w:rPr>
                <w:spacing w:val="-4"/>
                <w:w w:val="75"/>
                <w:sz w:val="28"/>
                <w:szCs w:val="28"/>
              </w:rPr>
              <w:t>การลงบันทึกจับกุม-เรียกรับ </w:t>
            </w:r>
            <w:r>
              <w:rPr>
                <w:spacing w:val="-2"/>
                <w:w w:val="75"/>
                <w:sz w:val="28"/>
                <w:szCs w:val="28"/>
              </w:rPr>
              <w:t>สินบนเพื่อแลกกับการไม่ ดําเนินคดีลดทอนของกลาง </w:t>
            </w:r>
            <w:r>
              <w:rPr>
                <w:spacing w:val="-2"/>
                <w:w w:val="70"/>
                <w:sz w:val="28"/>
                <w:szCs w:val="28"/>
              </w:rPr>
              <w:t>เพื่อรับโทษน้อยลงการนําส่ง </w:t>
            </w:r>
            <w:r>
              <w:rPr>
                <w:spacing w:val="-2"/>
                <w:w w:val="80"/>
                <w:sz w:val="28"/>
                <w:szCs w:val="28"/>
              </w:rPr>
              <w:t>พนักงานสอบสวน</w:t>
            </w:r>
          </w:p>
          <w:p>
            <w:pPr>
              <w:pStyle w:val="TableParagraph"/>
              <w:ind w:right="92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-</w:t>
            </w:r>
            <w:r>
              <w:rPr>
                <w:spacing w:val="-2"/>
                <w:w w:val="70"/>
                <w:sz w:val="28"/>
                <w:szCs w:val="28"/>
              </w:rPr>
              <w:t>เรียกสินบนเพื่อจะช่วยเหลือ </w:t>
            </w:r>
            <w:r>
              <w:rPr>
                <w:spacing w:val="-2"/>
                <w:w w:val="75"/>
                <w:sz w:val="28"/>
                <w:szCs w:val="28"/>
              </w:rPr>
              <w:t>พูดคุยกับพนักงานสอบสวน เพื่อหาช่องทางช่วยเหลือคดี</w:t>
            </w:r>
          </w:p>
        </w:tc>
        <w:tc>
          <w:tcPr>
            <w:tcW w:w="2974" w:type="dxa"/>
          </w:tcPr>
          <w:p>
            <w:pPr>
              <w:pStyle w:val="TableParagraph"/>
              <w:spacing w:line="298" w:lineRule="exact"/>
              <w:ind w:left="113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1.ประกาศให้เจ้าหน้าที่ผู้รับผิดชอบ</w:t>
            </w:r>
          </w:p>
          <w:p>
            <w:pPr>
              <w:pStyle w:val="TableParagraph"/>
              <w:ind w:left="113" w:right="93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ปฏิบัติตามนโยบายต่อต้านการรับ </w:t>
            </w:r>
            <w:r>
              <w:rPr>
                <w:w w:val="65"/>
                <w:sz w:val="28"/>
                <w:szCs w:val="28"/>
              </w:rPr>
              <w:t>สินบน(Anti-BriberyPolicy)</w:t>
            </w:r>
            <w:r>
              <w:rPr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และการ </w:t>
            </w:r>
            <w:r>
              <w:rPr>
                <w:spacing w:val="-2"/>
                <w:w w:val="75"/>
                <w:sz w:val="28"/>
                <w:szCs w:val="28"/>
              </w:rPr>
              <w:t>ไม่รับของขวัญของกํานัลหรือ </w:t>
            </w:r>
            <w:r>
              <w:rPr>
                <w:w w:val="70"/>
                <w:sz w:val="28"/>
                <w:szCs w:val="28"/>
              </w:rPr>
              <w:t>ประโยชน์อื่นใด(NoGift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Policy)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จาก </w:t>
            </w:r>
            <w:r>
              <w:rPr>
                <w:spacing w:val="-2"/>
                <w:w w:val="80"/>
                <w:sz w:val="28"/>
                <w:szCs w:val="28"/>
              </w:rPr>
              <w:t>การปฏิบัติหน้าที่</w:t>
            </w:r>
          </w:p>
          <w:p>
            <w:pPr>
              <w:pStyle w:val="TableParagraph"/>
              <w:spacing w:before="6"/>
              <w:ind w:left="113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๒. ผู้บังคับบัญชาแต่ละสายงานจัด อบรม</w:t>
            </w:r>
            <w:r>
              <w:rPr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กําซับการปฏิบัติงาน ของ </w:t>
            </w:r>
            <w:r>
              <w:rPr>
                <w:spacing w:val="-2"/>
                <w:w w:val="75"/>
                <w:sz w:val="28"/>
                <w:szCs w:val="28"/>
              </w:rPr>
              <w:t>เจ้าหน้าที่ตํารวจให้ปฏิบัติตาม </w:t>
            </w:r>
            <w:r>
              <w:rPr>
                <w:w w:val="70"/>
                <w:sz w:val="28"/>
                <w:szCs w:val="28"/>
              </w:rPr>
              <w:t>กฎหมายอย่างเคร่งครัด</w:t>
            </w:r>
            <w:r>
              <w:rPr>
                <w:spacing w:val="-21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ไม่ให้เรียกรับ </w:t>
            </w:r>
            <w:r>
              <w:rPr>
                <w:spacing w:val="-2"/>
                <w:w w:val="75"/>
                <w:sz w:val="28"/>
                <w:szCs w:val="28"/>
              </w:rPr>
              <w:t>ทรัพย์สินหรือประโยชน์อื่นใดเพื่อ </w:t>
            </w:r>
            <w:r>
              <w:rPr>
                <w:w w:val="80"/>
                <w:sz w:val="28"/>
                <w:szCs w:val="28"/>
              </w:rPr>
              <w:t>ช่วยเหลือ</w:t>
            </w:r>
            <w:r>
              <w:rPr>
                <w:spacing w:val="-6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ผู้กระทําผิด</w:t>
            </w:r>
          </w:p>
          <w:p>
            <w:pPr>
              <w:pStyle w:val="TableParagraph"/>
              <w:ind w:left="113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๓.นําเทศโนโลยีมาช่วยการทํางานและ </w:t>
            </w:r>
            <w:r>
              <w:rPr>
                <w:spacing w:val="-2"/>
                <w:w w:val="75"/>
                <w:sz w:val="28"/>
                <w:szCs w:val="28"/>
              </w:rPr>
              <w:t>ติดตามการปฏิบัติหน้าที่อย่างใกล้ชิด</w:t>
            </w:r>
          </w:p>
          <w:p>
            <w:pPr>
              <w:pStyle w:val="TableParagraph"/>
              <w:ind w:left="113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๔. เสริมสร้างการควบคุมดูแล </w:t>
            </w:r>
            <w:r>
              <w:rPr>
                <w:w w:val="70"/>
                <w:sz w:val="28"/>
                <w:szCs w:val="28"/>
              </w:rPr>
              <w:t>ผู้ใต้บังคับบัญชา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ตามคําสั่ง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๑๒๑๒/</w:t>
            </w:r>
          </w:p>
          <w:p>
            <w:pPr>
              <w:pStyle w:val="TableParagraph"/>
              <w:spacing w:line="244" w:lineRule="auto"/>
              <w:ind w:left="113"/>
              <w:rPr>
                <w:sz w:val="28"/>
                <w:szCs w:val="28"/>
              </w:rPr>
            </w:pPr>
            <w:r>
              <w:rPr>
                <w:spacing w:val="-4"/>
                <w:w w:val="80"/>
                <w:sz w:val="28"/>
                <w:szCs w:val="28"/>
              </w:rPr>
              <w:t>๒๕๓๗ </w:t>
            </w:r>
            <w:r>
              <w:rPr>
                <w:spacing w:val="-2"/>
                <w:w w:val="70"/>
                <w:sz w:val="28"/>
                <w:szCs w:val="28"/>
              </w:rPr>
              <w:t>5.เปิดช่องทางรับแจ้งเรื่องการทุจริต สามารถแจ้งตามประกาศของหน่วย</w:t>
            </w:r>
          </w:p>
          <w:p>
            <w:pPr>
              <w:pStyle w:val="TableParagraph"/>
              <w:ind w:left="113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๖.กําชับการปฏิบัติหากมีการกระทํา ผิดจะถูกดําเนินคดีตามกฎหมาย </w:t>
            </w:r>
            <w:r>
              <w:rPr>
                <w:w w:val="70"/>
                <w:sz w:val="28"/>
                <w:szCs w:val="28"/>
              </w:rPr>
              <w:t>7.กําชับในการปฏิบัติหน้าที่</w:t>
            </w:r>
            <w:r>
              <w:rPr>
                <w:spacing w:val="-10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ให้มีกล้อง </w:t>
            </w:r>
            <w:r>
              <w:rPr>
                <w:spacing w:val="-2"/>
                <w:w w:val="75"/>
                <w:sz w:val="28"/>
                <w:szCs w:val="28"/>
              </w:rPr>
              <w:t>บันทึกการทํางานติดตัวทุกครั้ง</w:t>
            </w:r>
          </w:p>
        </w:tc>
        <w:tc>
          <w:tcPr>
            <w:tcW w:w="2704" w:type="dxa"/>
          </w:tcPr>
          <w:p>
            <w:pPr>
              <w:pStyle w:val="TableParagraph"/>
              <w:spacing w:line="298" w:lineRule="exact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1.กําชับให้เจ้าหน้าที่ผู้รับผิดชอบ</w:t>
            </w:r>
          </w:p>
          <w:p>
            <w:pPr>
              <w:pStyle w:val="TableParagraph"/>
              <w:ind w:right="113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ปฏิบัติตามนโยบายต่อต้านการรับ </w:t>
            </w:r>
            <w:r>
              <w:rPr>
                <w:w w:val="65"/>
                <w:sz w:val="28"/>
                <w:szCs w:val="28"/>
              </w:rPr>
              <w:t>สินบน(Anti-BriberyPolicy)</w:t>
            </w:r>
            <w:r>
              <w:rPr>
                <w:sz w:val="28"/>
                <w:szCs w:val="28"/>
              </w:rPr>
              <w:t> </w:t>
            </w:r>
            <w:r>
              <w:rPr>
                <w:w w:val="65"/>
                <w:sz w:val="28"/>
                <w:szCs w:val="28"/>
              </w:rPr>
              <w:t>และ </w:t>
            </w:r>
            <w:r>
              <w:rPr>
                <w:spacing w:val="-2"/>
                <w:w w:val="70"/>
                <w:sz w:val="28"/>
                <w:szCs w:val="28"/>
              </w:rPr>
              <w:t>การไม่รับของขวัญของกํานัลหรือ </w:t>
            </w:r>
            <w:r>
              <w:rPr>
                <w:w w:val="70"/>
                <w:sz w:val="28"/>
                <w:szCs w:val="28"/>
              </w:rPr>
              <w:t>ประโยชน์อื่นใด(No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GiftPolicy) </w:t>
            </w:r>
            <w:r>
              <w:rPr>
                <w:spacing w:val="-2"/>
                <w:w w:val="80"/>
                <w:sz w:val="28"/>
                <w:szCs w:val="28"/>
              </w:rPr>
              <w:t>จากการปฏิบัติหน้าที่</w:t>
            </w:r>
          </w:p>
          <w:p>
            <w:pPr>
              <w:pStyle w:val="TableParagraph"/>
              <w:spacing w:before="6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๒.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ผู้บังคับบัญชาแต่ละสายงานจัด </w:t>
            </w:r>
            <w:r>
              <w:rPr>
                <w:w w:val="75"/>
                <w:sz w:val="28"/>
                <w:szCs w:val="28"/>
              </w:rPr>
              <w:t>อบรม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กําซับการปฏิบัติงาน ของ </w:t>
            </w:r>
            <w:r>
              <w:rPr>
                <w:spacing w:val="-2"/>
                <w:w w:val="75"/>
                <w:sz w:val="28"/>
                <w:szCs w:val="28"/>
              </w:rPr>
              <w:t>เจ้าหน้าที่ตํารวจให้ปฏิบัติตาม </w:t>
            </w:r>
            <w:r>
              <w:rPr>
                <w:w w:val="70"/>
                <w:sz w:val="28"/>
                <w:szCs w:val="28"/>
              </w:rPr>
              <w:t>กฎหมายอย่างเคร่งครัด</w:t>
            </w:r>
            <w:r>
              <w:rPr>
                <w:spacing w:val="-14"/>
                <w:w w:val="7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ไม่ให้เรียก </w:t>
            </w:r>
            <w:r>
              <w:rPr>
                <w:spacing w:val="-2"/>
                <w:w w:val="75"/>
                <w:sz w:val="28"/>
                <w:szCs w:val="28"/>
              </w:rPr>
              <w:t>รับทรัพย์สินหรือประโยชน์อื่นใด </w:t>
            </w:r>
            <w:r>
              <w:rPr>
                <w:spacing w:val="-4"/>
                <w:w w:val="80"/>
                <w:sz w:val="28"/>
                <w:szCs w:val="28"/>
              </w:rPr>
              <w:t>เพื่อช่วยเหลือผู้กระทําผิด</w:t>
            </w:r>
          </w:p>
          <w:p>
            <w:pPr>
              <w:pStyle w:val="TableParagraph"/>
              <w:spacing w:line="237" w:lineRule="auto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๓.จัดหาสวัสดิการเพิ่มเติมเพื่อ </w:t>
            </w:r>
            <w:r>
              <w:rPr>
                <w:w w:val="70"/>
                <w:sz w:val="28"/>
                <w:szCs w:val="28"/>
              </w:rPr>
              <w:t>สร้างขวัญกําลังใจในการ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ปฏิบัติ </w:t>
            </w:r>
            <w:r>
              <w:rPr>
                <w:spacing w:val="-4"/>
                <w:w w:val="80"/>
                <w:sz w:val="28"/>
                <w:szCs w:val="28"/>
              </w:rPr>
              <w:t>หน้าที่</w:t>
            </w:r>
          </w:p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w w:val="70"/>
                <w:sz w:val="28"/>
                <w:szCs w:val="28"/>
              </w:rPr>
              <w:t>๔.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เสริมสร้างการควบคุมดูแล </w:t>
            </w:r>
            <w:r>
              <w:rPr>
                <w:w w:val="75"/>
                <w:sz w:val="28"/>
                <w:szCs w:val="28"/>
              </w:rPr>
              <w:t>ผู้ใต้บังคับบัญชา ตามคําสั่ง</w:t>
            </w:r>
          </w:p>
          <w:p>
            <w:pPr>
              <w:pStyle w:val="TableParagraph"/>
              <w:spacing w:before="6"/>
              <w:rPr>
                <w:sz w:val="28"/>
                <w:szCs w:val="28"/>
              </w:rPr>
            </w:pPr>
            <w:r>
              <w:rPr>
                <w:spacing w:val="-2"/>
                <w:w w:val="85"/>
                <w:sz w:val="28"/>
                <w:szCs w:val="28"/>
              </w:rPr>
              <w:t>๑๒๑๒/๒๕๓๗ </w:t>
            </w:r>
            <w:r>
              <w:rPr>
                <w:spacing w:val="-2"/>
                <w:w w:val="70"/>
                <w:sz w:val="28"/>
                <w:szCs w:val="28"/>
              </w:rPr>
              <w:t>5.เปิดช่องทางรับแจ้งเรื่องการ ทุจริตสามารถแจ้งตามประกาศ </w:t>
            </w:r>
            <w:r>
              <w:rPr>
                <w:spacing w:val="-2"/>
                <w:w w:val="85"/>
                <w:sz w:val="28"/>
                <w:szCs w:val="28"/>
              </w:rPr>
              <w:t>ของหน่วย</w:t>
            </w:r>
          </w:p>
          <w:p>
            <w:pPr>
              <w:pStyle w:val="TableParagraph"/>
              <w:spacing w:line="237" w:lineRule="auto"/>
              <w:rPr>
                <w:sz w:val="28"/>
                <w:szCs w:val="28"/>
              </w:rPr>
            </w:pPr>
            <w:r>
              <w:rPr>
                <w:spacing w:val="-2"/>
                <w:w w:val="75"/>
                <w:sz w:val="28"/>
                <w:szCs w:val="28"/>
              </w:rPr>
              <w:t>๖.กําชับการปฏิบัติหากมีการ กระทําผิดจะถูกดําเนินคดีตาม </w:t>
            </w:r>
            <w:r>
              <w:rPr>
                <w:spacing w:val="-2"/>
                <w:w w:val="80"/>
                <w:sz w:val="28"/>
                <w:szCs w:val="28"/>
              </w:rPr>
              <w:t>กฎหมาย </w:t>
            </w:r>
            <w:r>
              <w:rPr>
                <w:w w:val="70"/>
                <w:sz w:val="28"/>
                <w:szCs w:val="28"/>
              </w:rPr>
              <w:t>7.กําชับในการปฏิบัติหน้าที่</w:t>
            </w:r>
            <w:r>
              <w:rPr>
                <w:spacing w:val="-18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ให้มี </w:t>
            </w:r>
            <w:r>
              <w:rPr>
                <w:spacing w:val="-4"/>
                <w:w w:val="75"/>
                <w:sz w:val="28"/>
                <w:szCs w:val="28"/>
              </w:rPr>
              <w:t>กล้องบันทึกการทํางานติดตัวทุก </w:t>
            </w:r>
            <w:r>
              <w:rPr>
                <w:spacing w:val="-4"/>
                <w:w w:val="80"/>
                <w:sz w:val="28"/>
                <w:szCs w:val="28"/>
              </w:rPr>
              <w:t>ครั้ง</w:t>
            </w:r>
          </w:p>
        </w:tc>
        <w:tc>
          <w:tcPr>
            <w:tcW w:w="2268" w:type="dxa"/>
          </w:tcPr>
          <w:p>
            <w:pPr>
              <w:pStyle w:val="TableParagraph"/>
              <w:spacing w:line="299" w:lineRule="exact"/>
              <w:ind w:left="232"/>
              <w:rPr>
                <w:sz w:val="28"/>
                <w:szCs w:val="28"/>
              </w:rPr>
            </w:pP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1.</w:t>
            </w:r>
            <w:r>
              <w:rPr>
                <w:rFonts w:ascii="Tahoma" w:hAnsi="Tahoma" w:cs="Tahoma" w:eastAsia="Tahoma"/>
                <w:b/>
                <w:bCs/>
                <w:spacing w:val="10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พ.ต.ต.บุญเลิศ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spacing w:val="-4"/>
                <w:w w:val="70"/>
                <w:sz w:val="28"/>
                <w:szCs w:val="28"/>
              </w:rPr>
              <w:t>สังข์ชุม</w:t>
            </w:r>
          </w:p>
          <w:p>
            <w:pPr>
              <w:pStyle w:val="TableParagraph"/>
              <w:spacing w:line="252" w:lineRule="auto" w:before="28"/>
              <w:ind w:left="232" w:right="189"/>
              <w:rPr>
                <w:sz w:val="28"/>
                <w:szCs w:val="28"/>
              </w:rPr>
            </w:pPr>
            <w:r>
              <w:rPr>
                <w:w w:val="75"/>
                <w:sz w:val="28"/>
                <w:szCs w:val="28"/>
              </w:rPr>
              <w:t>สว.สภ.บางแก้ว</w:t>
            </w:r>
            <w:r>
              <w:rPr>
                <w:spacing w:val="-1"/>
                <w:w w:val="75"/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ประชุม </w:t>
            </w:r>
            <w:r>
              <w:rPr>
                <w:spacing w:val="-2"/>
                <w:w w:val="80"/>
                <w:sz w:val="28"/>
                <w:szCs w:val="28"/>
              </w:rPr>
              <w:t>กําชับเจ้าหน้าที่งาน สืบสวนให้ปฏิบัติตาม นโยบายต่อต้านการรับ </w:t>
            </w:r>
            <w:r>
              <w:rPr>
                <w:spacing w:val="-2"/>
                <w:w w:val="70"/>
                <w:sz w:val="28"/>
                <w:szCs w:val="28"/>
              </w:rPr>
              <w:t>สินบน(</w:t>
            </w:r>
            <w:r>
              <w:rPr>
                <w:rFonts w:ascii="Tahoma" w:hAnsi="Tahoma" w:cs="Tahoma" w:eastAsia="Tahoma"/>
                <w:b/>
                <w:bCs/>
                <w:spacing w:val="-2"/>
                <w:w w:val="70"/>
                <w:sz w:val="28"/>
                <w:szCs w:val="28"/>
              </w:rPr>
              <w:t>Anti-Bribery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Policy)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และการไม่รับ </w:t>
            </w:r>
            <w:r>
              <w:rPr>
                <w:spacing w:val="-2"/>
                <w:w w:val="75"/>
                <w:sz w:val="28"/>
                <w:szCs w:val="28"/>
              </w:rPr>
              <w:t>ของขวัญของกํานัลหรือ </w:t>
            </w:r>
            <w:r>
              <w:rPr>
                <w:w w:val="65"/>
                <w:sz w:val="28"/>
                <w:szCs w:val="28"/>
              </w:rPr>
              <w:t>ประโยชน์อื่นใด(</w:t>
            </w: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No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rFonts w:ascii="Tahoma" w:hAnsi="Tahoma" w:cs="Tahoma" w:eastAsia="Tahoma"/>
                <w:b/>
                <w:bCs/>
                <w:w w:val="65"/>
                <w:sz w:val="28"/>
                <w:szCs w:val="28"/>
              </w:rPr>
              <w:t>Gift </w:t>
            </w:r>
            <w:r>
              <w:rPr>
                <w:rFonts w:ascii="Tahoma" w:hAnsi="Tahoma" w:cs="Tahoma" w:eastAsia="Tahoma"/>
                <w:b/>
                <w:bCs/>
                <w:w w:val="70"/>
                <w:sz w:val="28"/>
                <w:szCs w:val="28"/>
              </w:rPr>
              <w:t>Policy)</w:t>
            </w:r>
            <w:r>
              <w:rPr>
                <w:rFonts w:ascii="Tahoma" w:hAnsi="Tahoma" w:cs="Tahoma" w:eastAsia="Tahoma"/>
                <w:b/>
                <w:bCs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ในการประชุม </w:t>
            </w:r>
            <w:r>
              <w:rPr>
                <w:spacing w:val="-2"/>
                <w:w w:val="80"/>
                <w:sz w:val="28"/>
                <w:szCs w:val="28"/>
              </w:rPr>
              <w:t>งานสืบสวนทราบ</w:t>
            </w:r>
          </w:p>
          <w:p>
            <w:pPr>
              <w:pStyle w:val="TableParagraph"/>
              <w:spacing w:line="259" w:lineRule="auto" w:before="154"/>
              <w:rPr>
                <w:sz w:val="28"/>
                <w:szCs w:val="28"/>
              </w:rPr>
            </w:pPr>
            <w:r>
              <w:rPr>
                <w:spacing w:val="-2"/>
                <w:w w:val="70"/>
                <w:sz w:val="28"/>
                <w:szCs w:val="28"/>
              </w:rPr>
              <w:t>๒.ก่อนออกปฏิบัติหน้าที่หน. </w:t>
            </w:r>
            <w:r>
              <w:rPr>
                <w:spacing w:val="-2"/>
                <w:w w:val="75"/>
                <w:sz w:val="28"/>
                <w:szCs w:val="28"/>
              </w:rPr>
              <w:t>งานสืบสวน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75"/>
                <w:sz w:val="28"/>
                <w:szCs w:val="28"/>
              </w:rPr>
              <w:t>ได้อบรมกําชับ </w:t>
            </w:r>
            <w:r>
              <w:rPr>
                <w:spacing w:val="-2"/>
                <w:w w:val="70"/>
                <w:sz w:val="28"/>
                <w:szCs w:val="28"/>
              </w:rPr>
              <w:t>การปฏิบัติงานของเจ้าหน้าที่ </w:t>
            </w:r>
            <w:r>
              <w:rPr>
                <w:spacing w:val="-2"/>
                <w:w w:val="80"/>
                <w:sz w:val="28"/>
                <w:szCs w:val="28"/>
              </w:rPr>
              <w:t>ตํารวจ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ให้ปฏิบัติตาม กฎหมาย</w:t>
            </w:r>
            <w:r>
              <w:rPr>
                <w:spacing w:val="-3"/>
                <w:w w:val="80"/>
                <w:sz w:val="28"/>
                <w:szCs w:val="28"/>
              </w:rPr>
              <w:t> </w:t>
            </w:r>
            <w:r>
              <w:rPr>
                <w:spacing w:val="-2"/>
                <w:w w:val="80"/>
                <w:sz w:val="28"/>
                <w:szCs w:val="28"/>
              </w:rPr>
              <w:t>อย่างเคร่งครัด </w:t>
            </w:r>
            <w:r>
              <w:rPr>
                <w:w w:val="70"/>
                <w:sz w:val="28"/>
                <w:szCs w:val="28"/>
              </w:rPr>
              <w:t>ไม่ให้เรียกรับสินบน</w:t>
            </w:r>
            <w:r>
              <w:rPr>
                <w:spacing w:val="-19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รัพย์สิน </w:t>
            </w:r>
            <w:r>
              <w:rPr>
                <w:w w:val="75"/>
                <w:sz w:val="28"/>
                <w:szCs w:val="28"/>
              </w:rPr>
              <w:t>หรือประโยชน์อื่น</w:t>
            </w:r>
            <w:r>
              <w:rPr>
                <w:sz w:val="28"/>
                <w:szCs w:val="28"/>
              </w:rPr>
              <w:t> </w:t>
            </w:r>
            <w:r>
              <w:rPr>
                <w:w w:val="75"/>
                <w:sz w:val="28"/>
                <w:szCs w:val="28"/>
              </w:rPr>
              <w:t>ใด จาก </w:t>
            </w:r>
            <w:r>
              <w:rPr>
                <w:spacing w:val="-2"/>
                <w:w w:val="80"/>
                <w:sz w:val="28"/>
                <w:szCs w:val="28"/>
              </w:rPr>
              <w:t>การปฏิบัติหน้าที่</w:t>
            </w:r>
          </w:p>
          <w:p>
            <w:pPr>
              <w:pStyle w:val="TableParagraph"/>
              <w:spacing w:line="259" w:lineRule="auto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t>๓.สภ.บางแก้ว</w:t>
            </w:r>
            <w:r>
              <w:rPr>
                <w:spacing w:val="-5"/>
                <w:w w:val="80"/>
                <w:sz w:val="28"/>
                <w:szCs w:val="28"/>
              </w:rPr>
              <w:t> </w:t>
            </w:r>
            <w:r>
              <w:rPr>
                <w:w w:val="80"/>
                <w:sz w:val="28"/>
                <w:szCs w:val="28"/>
              </w:rPr>
              <w:t>จัดทํา </w:t>
            </w:r>
            <w:r>
              <w:rPr>
                <w:w w:val="75"/>
                <w:sz w:val="28"/>
                <w:szCs w:val="28"/>
              </w:rPr>
              <w:t>โครงการสวัสดิการต่าง ๆ </w:t>
            </w:r>
            <w:r>
              <w:rPr>
                <w:w w:val="70"/>
                <w:sz w:val="28"/>
                <w:szCs w:val="28"/>
              </w:rPr>
              <w:t>โดย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สว.สภ.บางแก้ว</w:t>
            </w:r>
            <w:r>
              <w:rPr>
                <w:spacing w:val="-17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แจ้งให้ </w:t>
            </w:r>
            <w:r>
              <w:rPr>
                <w:spacing w:val="-2"/>
                <w:w w:val="70"/>
                <w:sz w:val="28"/>
                <w:szCs w:val="28"/>
              </w:rPr>
              <w:t>ในสังกัดทราบในการประชุม </w:t>
            </w:r>
            <w:r>
              <w:rPr>
                <w:spacing w:val="-2"/>
                <w:w w:val="80"/>
                <w:sz w:val="28"/>
                <w:szCs w:val="28"/>
              </w:rPr>
              <w:t>บริหารประจําเดือน </w:t>
            </w:r>
            <w:r>
              <w:rPr>
                <w:w w:val="75"/>
                <w:sz w:val="28"/>
                <w:szCs w:val="28"/>
              </w:rPr>
              <w:t>4.ผู้บังคับบัญชา ตามคําสั่ง </w:t>
            </w:r>
            <w:r>
              <w:rPr>
                <w:w w:val="70"/>
                <w:sz w:val="28"/>
                <w:szCs w:val="28"/>
              </w:rPr>
              <w:t>ตร.</w:t>
            </w:r>
            <w:r>
              <w:rPr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๑๒๑๒/๒๕๓๗ </w:t>
            </w:r>
            <w:r>
              <w:rPr>
                <w:w w:val="70"/>
                <w:sz w:val="28"/>
                <w:szCs w:val="28"/>
              </w:rPr>
              <w:t>ได้ลงไป </w:t>
            </w:r>
            <w:r>
              <w:rPr>
                <w:spacing w:val="-4"/>
                <w:w w:val="75"/>
                <w:sz w:val="28"/>
                <w:szCs w:val="28"/>
              </w:rPr>
              <w:t>สอดส่อง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-4"/>
                <w:w w:val="75"/>
                <w:sz w:val="28"/>
                <w:szCs w:val="28"/>
              </w:rPr>
              <w:t>ดูแลและออกเยี่ยม </w:t>
            </w:r>
            <w:r>
              <w:rPr>
                <w:spacing w:val="-2"/>
                <w:w w:val="80"/>
                <w:sz w:val="28"/>
                <w:szCs w:val="28"/>
              </w:rPr>
              <w:t>ผู้ใต้บังคับบัญชา</w:t>
            </w:r>
          </w:p>
          <w:p>
            <w:pPr>
              <w:pStyle w:val="TableParagraph"/>
              <w:spacing w:line="256" w:lineRule="auto"/>
              <w:rPr>
                <w:sz w:val="28"/>
                <w:szCs w:val="28"/>
              </w:rPr>
            </w:pPr>
            <w:r>
              <w:rPr>
                <w:w w:val="80"/>
                <w:sz w:val="28"/>
                <w:szCs w:val="28"/>
              </w:rPr>
              <w:t>5. ติดตามปัญหาข้อ </w:t>
            </w:r>
            <w:r>
              <w:rPr>
                <w:spacing w:val="-2"/>
                <w:w w:val="70"/>
                <w:sz w:val="28"/>
                <w:szCs w:val="28"/>
              </w:rPr>
              <w:t>ร้องเรียนในเรื่องการทุจริต </w:t>
            </w:r>
            <w:r>
              <w:rPr>
                <w:w w:val="75"/>
                <w:sz w:val="28"/>
                <w:szCs w:val="28"/>
              </w:rPr>
              <w:t>และกรณีพบปัญหา จะนํา </w:t>
            </w:r>
            <w:r>
              <w:rPr>
                <w:w w:val="70"/>
                <w:sz w:val="28"/>
                <w:szCs w:val="28"/>
              </w:rPr>
              <w:t>ปัญหาต่าง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w w:val="70"/>
                <w:sz w:val="28"/>
                <w:szCs w:val="28"/>
              </w:rPr>
              <w:t>ๆ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spacing w:val="-2"/>
                <w:w w:val="70"/>
                <w:sz w:val="28"/>
                <w:szCs w:val="28"/>
              </w:rPr>
              <w:t>มาดําเนินการ</w:t>
            </w:r>
          </w:p>
          <w:p>
            <w:pPr>
              <w:pStyle w:val="TableParagraph"/>
              <w:spacing w:before="1"/>
              <w:rPr>
                <w:sz w:val="28"/>
                <w:szCs w:val="28"/>
              </w:rPr>
            </w:pPr>
            <w:r>
              <w:rPr>
                <w:spacing w:val="-4"/>
                <w:w w:val="80"/>
                <w:sz w:val="28"/>
                <w:szCs w:val="28"/>
              </w:rPr>
              <w:t>ต่อไป</w:t>
            </w:r>
          </w:p>
        </w:tc>
      </w:tr>
    </w:tbl>
    <w:p>
      <w:pPr>
        <w:pStyle w:val="TableParagraph"/>
        <w:spacing w:after="0"/>
        <w:rPr>
          <w:sz w:val="28"/>
          <w:szCs w:val="28"/>
        </w:rPr>
        <w:sectPr>
          <w:pgSz w:w="11910" w:h="16850"/>
          <w:pgMar w:top="1360" w:bottom="280" w:left="708" w:right="283"/>
        </w:sectPr>
      </w:pPr>
    </w:p>
    <w:p>
      <w:pPr>
        <w:pStyle w:val="BodyText"/>
        <w:ind w:left="642"/>
        <w:rPr>
          <w:rFonts w:ascii="Tahoma"/>
          <w:sz w:val="20"/>
        </w:rPr>
      </w:pP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301105" cy="1071880"/>
                <wp:effectExtent l="0" t="0" r="0" b="4444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301105" cy="1071880"/>
                          <a:chExt cx="6301105" cy="107188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5" y="0"/>
                            <a:ext cx="6262779" cy="10717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55"/>
                            <a:ext cx="6300851" cy="10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50" y="19194"/>
                            <a:ext cx="6191250" cy="1000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57150" y="19194"/>
                            <a:ext cx="6191250" cy="10001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4" w:lineRule="auto" w:before="119"/>
                                <w:ind w:left="144" w:right="146" w:firstLine="0"/>
                                <w:jc w:val="both"/>
                                <w:rPr>
                                  <w:rFonts w:ascii="Tahoma" w:hAnsi="Tahoma" w:cs="Tahoma" w:eastAsia="Tahoma"/>
                                  <w:b/>
                                  <w:bCs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พ.ต.ต.บุญเลิศ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40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สังข์ชุม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pacing w:val="-16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สว.สภ.บางแก้ว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ประชุมกําชับเจ้าหน้าที่งานสืบสวนประชุมกําชับเจ้าหน้าที่ให้ปฏิบัติ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75"/>
                                  <w:sz w:val="31"/>
                                  <w:szCs w:val="31"/>
                                </w:rPr>
                                <w:t>ตามนโยบายต่อต้านการรับสินบน(Anti-Bribery Policy)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และการไม่รับของขวัญของกํานัลหรือประโยชน์อื่น ใด(No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Gift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sz w:val="31"/>
                                  <w:szCs w:val="31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 w:eastAsia="Tahoma"/>
                                  <w:b/>
                                  <w:bCs/>
                                  <w:color w:val="001F5F"/>
                                  <w:w w:val="65"/>
                                  <w:sz w:val="31"/>
                                  <w:szCs w:val="31"/>
                                </w:rPr>
                                <w:t>Policy)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6.15pt;height:84.4pt;mso-position-horizontal-relative:char;mso-position-vertical-relative:line" id="docshapegroup29" coordorigin="0,0" coordsize="9923,1688">
                <v:shape style="position:absolute;left:29;top:0;width:9863;height:1688" type="#_x0000_t75" id="docshape30" stroked="false">
                  <v:imagedata r:id="rId21" o:title=""/>
                </v:shape>
                <v:shape style="position:absolute;left:0;top:45;width:9923;height:1598" type="#_x0000_t75" id="docshape31" stroked="false">
                  <v:imagedata r:id="rId25" o:title=""/>
                </v:shape>
                <v:shape style="position:absolute;left:90;top:30;width:9750;height:1575" type="#_x0000_t75" id="docshape32" stroked="false">
                  <v:imagedata r:id="rId23" o:title=""/>
                </v:shape>
                <v:shape style="position:absolute;left:90;top:30;width:9750;height:1575" type="#_x0000_t202" id="docshape33" filled="false" stroked="true" strokeweight=".75pt" strokecolor="#497dba">
                  <v:textbox inset="0,0,0,0">
                    <w:txbxContent>
                      <w:p>
                        <w:pPr>
                          <w:spacing w:line="264" w:lineRule="auto" w:before="119"/>
                          <w:ind w:left="144" w:right="146" w:firstLine="0"/>
                          <w:jc w:val="both"/>
                          <w:rPr>
                            <w:rFonts w:ascii="Tahoma" w:hAnsi="Tahoma" w:cs="Tahoma" w:eastAsia="Tahoma"/>
                            <w:b/>
                            <w:bCs/>
                            <w:sz w:val="31"/>
                            <w:szCs w:val="31"/>
                          </w:rPr>
                        </w:pP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พ.ต.ต.บุญเลิศ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40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สังข์ชุม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pacing w:val="-16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สว.สภ.บางแก้ว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ประชุมกําชับเจ้าหน้าที่งานสืบสวนประชุมกําชับเจ้าหน้าที่ให้ปฏิบัติ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75"/>
                            <w:sz w:val="31"/>
                            <w:szCs w:val="31"/>
                          </w:rPr>
                          <w:t>ตามนโยบายต่อต้านการรับสินบน(Anti-Bribery Policy)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และการไม่รับของขวัญของกํานัลหรือประโยชน์อื่น ใด(No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Gift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sz w:val="31"/>
                            <w:szCs w:val="31"/>
                          </w:rPr>
                          <w:t> </w:t>
                        </w:r>
                        <w:r>
                          <w:rPr>
                            <w:rFonts w:ascii="Tahoma" w:hAnsi="Tahoma" w:cs="Tahoma" w:eastAsia="Tahoma"/>
                            <w:b/>
                            <w:bCs/>
                            <w:color w:val="001F5F"/>
                            <w:w w:val="65"/>
                            <w:sz w:val="31"/>
                            <w:szCs w:val="31"/>
                          </w:rPr>
                          <w:t>Policy)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3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1895451</wp:posOffset>
                </wp:positionH>
                <wp:positionV relativeFrom="paragraph">
                  <wp:posOffset>183137</wp:posOffset>
                </wp:positionV>
                <wp:extent cx="3757929" cy="2957830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3757929" cy="2957830"/>
                          <a:chExt cx="3757929" cy="295783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7734" cy="2957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03" y="50591"/>
                            <a:ext cx="3600196" cy="280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6853" y="31541"/>
                            <a:ext cx="363855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0" h="2844165">
                                <a:moveTo>
                                  <a:pt x="0" y="2844165"/>
                                </a:moveTo>
                                <a:lnTo>
                                  <a:pt x="3638296" y="2844165"/>
                                </a:lnTo>
                                <a:lnTo>
                                  <a:pt x="36382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416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9.248154pt;margin-top:14.420313pt;width:295.9pt;height:232.9pt;mso-position-horizontal-relative:page;mso-position-vertical-relative:paragraph;z-index:-15722496;mso-wrap-distance-left:0;mso-wrap-distance-right:0" id="docshapegroup34" coordorigin="2985,288" coordsize="5918,4658">
                <v:shape style="position:absolute;left:2984;top:288;width:5918;height:4658" type="#_x0000_t75" id="docshape35" stroked="false">
                  <v:imagedata r:id="rId26" o:title=""/>
                </v:shape>
                <v:shape style="position:absolute;left:3073;top:368;width:5670;height:4419" type="#_x0000_t75" id="docshape36" stroked="false">
                  <v:imagedata r:id="rId27" o:title=""/>
                </v:shape>
                <v:rect style="position:absolute;left:3043;top:338;width:5730;height:4479" id="docshape37" filled="false" stroked="true" strokeweight="3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10" w:h="16850"/>
          <w:pgMar w:top="1460" w:bottom="280" w:left="708" w:right="283"/>
        </w:sectPr>
      </w:pPr>
    </w:p>
    <w:p>
      <w:pPr>
        <w:pStyle w:val="Heading1"/>
        <w:spacing w:before="22"/>
      </w:pPr>
      <w:r>
        <w:rPr>
          <w:spacing w:val="-2"/>
          <w:w w:val="60"/>
        </w:rPr>
        <w:t>ภาพประกอบการรายงานผลการดำเนินการเพื่อจัดการความเสี่ยงต่อการรับสินบน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6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1990688</wp:posOffset>
                </wp:positionH>
                <wp:positionV relativeFrom="paragraph">
                  <wp:posOffset>198091</wp:posOffset>
                </wp:positionV>
                <wp:extent cx="3596004" cy="260096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3596004" cy="2600960"/>
                          <a:chExt cx="3596004" cy="260096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824" cy="2600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14" y="55567"/>
                            <a:ext cx="3444240" cy="2447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33564" y="36517"/>
                            <a:ext cx="3482340" cy="248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2340" h="2486025">
                                <a:moveTo>
                                  <a:pt x="0" y="2485771"/>
                                </a:moveTo>
                                <a:lnTo>
                                  <a:pt x="3482340" y="2485771"/>
                                </a:lnTo>
                                <a:lnTo>
                                  <a:pt x="3482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8577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6.747116pt;margin-top:15.597749pt;width:283.150pt;height:204.8pt;mso-position-horizontal-relative:page;mso-position-vertical-relative:paragraph;z-index:-15721984;mso-wrap-distance-left:0;mso-wrap-distance-right:0" id="docshapegroup38" coordorigin="3135,312" coordsize="5663,4096">
                <v:shape style="position:absolute;left:3134;top:311;width:5663;height:4096" type="#_x0000_t75" id="docshape39" stroked="false">
                  <v:imagedata r:id="rId28" o:title=""/>
                </v:shape>
                <v:shape style="position:absolute;left:3217;top:399;width:5424;height:3855" type="#_x0000_t75" id="docshape40" stroked="false">
                  <v:imagedata r:id="rId29" o:title=""/>
                </v:shape>
                <v:rect style="position:absolute;left:3187;top:369;width:5484;height:3915" id="docshape41" filled="false" stroked="true" strokeweight="3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36"/>
        <w:rPr>
          <w:rFonts w:ascii="Tahoma"/>
          <w:b/>
          <w:sz w:val="36"/>
        </w:rPr>
      </w:pPr>
    </w:p>
    <w:p>
      <w:pPr>
        <w:pStyle w:val="BodyText"/>
        <w:spacing w:line="247" w:lineRule="auto"/>
        <w:ind w:left="733" w:right="1160"/>
        <w:jc w:val="both"/>
      </w:pPr>
      <w:r>
        <w:rPr>
          <w:w w:val="75"/>
        </w:rPr>
        <w:t>วันที่ 8 มีนาคม 2568</w:t>
      </w:r>
      <w:r>
        <w:rPr/>
        <w:t> </w:t>
      </w:r>
      <w:r>
        <w:rPr>
          <w:w w:val="75"/>
        </w:rPr>
        <w:t>พ.ต.ต.บุญเลิศ</w:t>
      </w:r>
      <w:r>
        <w:rPr/>
        <w:t> </w:t>
      </w:r>
      <w:r>
        <w:rPr>
          <w:w w:val="75"/>
        </w:rPr>
        <w:t>สังข์ชุม</w:t>
      </w:r>
      <w:r>
        <w:rPr/>
        <w:t> </w:t>
      </w:r>
      <w:r>
        <w:rPr>
          <w:w w:val="75"/>
        </w:rPr>
        <w:t>สว.สภ.บางแก้ว</w:t>
      </w:r>
      <w:r>
        <w:rPr/>
        <w:t> </w:t>
      </w:r>
      <w:r>
        <w:rPr>
          <w:w w:val="75"/>
        </w:rPr>
        <w:t>อบรมกำชับการปฏิบัติงานของเจ้าหน้าที่ </w:t>
      </w:r>
      <w:r>
        <w:rPr>
          <w:w w:val="70"/>
        </w:rPr>
        <w:t>ตำรวจทุกสายงานก่อนออกปฏิบัติหน้าที่</w:t>
      </w:r>
      <w:r>
        <w:rPr/>
        <w:t> </w:t>
      </w:r>
      <w:r>
        <w:rPr>
          <w:w w:val="70"/>
        </w:rPr>
        <w:t>ให้ปฏิบัติตามกฎหมายอย่างเคร่งครัด</w:t>
      </w:r>
      <w:r>
        <w:rPr/>
        <w:t> </w:t>
      </w:r>
      <w:r>
        <w:rPr>
          <w:w w:val="70"/>
        </w:rPr>
        <w:t>ไม่ให้เรียกรับทรัพย์สินหรือ ประโยชน์อื่นใดเพื่อช่วยเหลือผู้กระทำผิดและกำชับไม่ให้มีการเรียกรับทรัพย์สินหรือประโยชน์อื่นใดจา</w:t>
      </w:r>
      <w:r>
        <w:rPr/>
        <w:t> </w:t>
      </w:r>
      <w:r>
        <w:rPr>
          <w:w w:val="70"/>
        </w:rPr>
        <w:t>กการ </w:t>
      </w:r>
      <w:r>
        <w:rPr>
          <w:spacing w:val="-2"/>
          <w:w w:val="75"/>
        </w:rPr>
        <w:t>ปฏิบัติหน้าที่โดยเด็ดขาด</w:t>
      </w:r>
    </w:p>
    <w:p>
      <w:pPr>
        <w:pStyle w:val="BodyText"/>
        <w:spacing w:after="0" w:line="247" w:lineRule="auto"/>
        <w:jc w:val="both"/>
        <w:sectPr>
          <w:pgSz w:w="11910" w:h="16850"/>
          <w:pgMar w:top="1820" w:bottom="280" w:left="708" w:right="283"/>
        </w:sectPr>
      </w:pPr>
    </w:p>
    <w:p>
      <w:pPr>
        <w:pStyle w:val="Heading1"/>
        <w:spacing w:before="17"/>
      </w:pPr>
      <w:r>
        <w:rPr>
          <w:spacing w:val="-2"/>
          <w:w w:val="60"/>
        </w:rPr>
        <w:t>ภาพประกอบการรายงานผลการดำเนินการเพื่อจัดการความเสี่ยงต่อการรับสินบน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25"/>
        <w:rPr>
          <w:rFonts w:ascii="Tahoma"/>
          <w:b/>
          <w:sz w:val="20"/>
        </w:rPr>
      </w:pPr>
      <w:r>
        <w:rPr>
          <w:rFonts w:ascii="Tahoma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2085949</wp:posOffset>
                </wp:positionH>
                <wp:positionV relativeFrom="paragraph">
                  <wp:posOffset>311514</wp:posOffset>
                </wp:positionV>
                <wp:extent cx="3386454" cy="257683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3386454" cy="2576830"/>
                          <a:chExt cx="3386454" cy="257683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266" cy="2576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06" y="50344"/>
                            <a:ext cx="3228467" cy="242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6856" y="31294"/>
                            <a:ext cx="3267075" cy="245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7075" h="2459990">
                                <a:moveTo>
                                  <a:pt x="0" y="2459990"/>
                                </a:moveTo>
                                <a:lnTo>
                                  <a:pt x="3266567" y="2459990"/>
                                </a:lnTo>
                                <a:lnTo>
                                  <a:pt x="32665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5999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247955pt;margin-top:24.528683pt;width:266.650pt;height:202.9pt;mso-position-horizontal-relative:page;mso-position-vertical-relative:paragraph;z-index:-15721472;mso-wrap-distance-left:0;mso-wrap-distance-right:0" id="docshapegroup42" coordorigin="3285,491" coordsize="5333,4058">
                <v:shape style="position:absolute;left:3284;top:490;width:5333;height:4058" type="#_x0000_t75" id="docshape43" stroked="false">
                  <v:imagedata r:id="rId30" o:title=""/>
                </v:shape>
                <v:shape style="position:absolute;left:3373;top:569;width:5085;height:3814" type="#_x0000_t75" id="docshape44" stroked="false">
                  <v:imagedata r:id="rId31" o:title=""/>
                </v:shape>
                <v:rect style="position:absolute;left:3343;top:539;width:5145;height:3874" id="docshape45" filled="false" stroked="true" strokeweight="3pt" strokecolor="#00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104"/>
        <w:rPr>
          <w:rFonts w:ascii="Tahoma"/>
          <w:b/>
          <w:sz w:val="36"/>
        </w:rPr>
      </w:pPr>
    </w:p>
    <w:p>
      <w:pPr>
        <w:pStyle w:val="BodyText"/>
        <w:spacing w:line="249" w:lineRule="auto"/>
        <w:ind w:left="733" w:right="1155"/>
        <w:jc w:val="both"/>
      </w:pPr>
      <w:r>
        <w:rPr>
          <w:w w:val="75"/>
        </w:rPr>
        <w:t>เมื่อวันที่ 10 มีนาคม 2568 เวลา 10.00น. ณ ห้องประชุม สภ.บางแก้ว</w:t>
      </w:r>
      <w:r>
        <w:rPr>
          <w:spacing w:val="-14"/>
        </w:rPr>
        <w:t> </w:t>
      </w:r>
      <w:r>
        <w:rPr>
          <w:w w:val="75"/>
        </w:rPr>
        <w:t>พ.ต.ต.บุญเลิศ</w:t>
      </w:r>
      <w:r>
        <w:rPr>
          <w:spacing w:val="-7"/>
        </w:rPr>
        <w:t> </w:t>
      </w:r>
      <w:r>
        <w:rPr>
          <w:w w:val="75"/>
        </w:rPr>
        <w:t>สังข์ชุม สว.สภ.บาง </w:t>
      </w:r>
      <w:r>
        <w:rPr>
          <w:w w:val="70"/>
        </w:rPr>
        <w:t>แก้ว</w:t>
      </w:r>
      <w:r>
        <w:rPr/>
        <w:t> </w:t>
      </w:r>
      <w:r>
        <w:rPr>
          <w:w w:val="70"/>
        </w:rPr>
        <w:t>เรียกประชุมการปกครองบังคับบัญชาตามสายงาน</w:t>
      </w:r>
      <w:r>
        <w:rPr>
          <w:spacing w:val="40"/>
        </w:rPr>
        <w:t> </w:t>
      </w:r>
      <w:r>
        <w:rPr>
          <w:w w:val="70"/>
        </w:rPr>
        <w:t>เสริมสร้างการควบคุมดูแล</w:t>
      </w:r>
      <w:r>
        <w:rPr/>
        <w:t> </w:t>
      </w:r>
      <w:r>
        <w:rPr>
          <w:w w:val="70"/>
        </w:rPr>
        <w:t>ผู้ใต้บังคับบัญชา</w:t>
      </w:r>
      <w:r>
        <w:rPr/>
        <w:t> </w:t>
      </w:r>
      <w:r>
        <w:rPr>
          <w:w w:val="70"/>
        </w:rPr>
        <w:t>ตามคำสั่ง </w:t>
      </w:r>
      <w:r>
        <w:rPr>
          <w:w w:val="75"/>
        </w:rPr>
        <w:t>1212/2537</w:t>
      </w:r>
      <w:r>
        <w:rPr/>
        <w:t> </w:t>
      </w:r>
      <w:r>
        <w:rPr>
          <w:w w:val="75"/>
        </w:rPr>
        <w:t>และกำชับกวดขันผู้ใต้บังคับบัญชา</w:t>
      </w:r>
      <w:r>
        <w:rPr>
          <w:w w:val="75"/>
        </w:rPr>
        <w:t> ให้ประพฤติตนอยู่ในระเบียบวินัย/ประมวลจริยธรรมและ </w:t>
      </w:r>
      <w:r>
        <w:rPr>
          <w:spacing w:val="-2"/>
          <w:w w:val="80"/>
        </w:rPr>
        <w:t>จรรยาบรรณอยู่เสมอ</w:t>
      </w:r>
    </w:p>
    <w:sectPr>
      <w:pgSz w:w="11910" w:h="16850"/>
      <w:pgMar w:top="1780" w:bottom="280" w:left="708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295" w:hanging="18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1"/>
        <w:w w:val="5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7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75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13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51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89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27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65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03" w:hanging="18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95" w:hanging="182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-2"/>
        <w:w w:val="5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" w:hanging="1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04" w:hanging="1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56" w:hanging="1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9" w:hanging="1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61" w:hanging="1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13" w:hanging="1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66" w:hanging="1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18" w:hanging="182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1"/>
      <w:szCs w:val="3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6"/>
      <w:ind w:left="579" w:right="1000"/>
      <w:jc w:val="center"/>
      <w:outlineLvl w:val="1"/>
    </w:pPr>
    <w:rPr>
      <w:rFonts w:ascii="Tahoma" w:hAnsi="Tahoma" w:eastAsia="Tahoma" w:cs="Tahoma"/>
      <w:b/>
      <w:bCs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78" w:after="53"/>
      <w:ind w:left="3903" w:right="887" w:hanging="1713"/>
    </w:pPr>
    <w:rPr>
      <w:rFonts w:ascii="Tahoma" w:hAnsi="Tahoma" w:eastAsia="Tahoma" w:cs="Tahoma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12"/>
    </w:pPr>
    <w:rPr>
      <w:rFonts w:ascii="Microsoft Sans Serif" w:hAnsi="Microsoft Sans Serif" w:eastAsia="Microsoft Sans Serif" w:cs="Microsoft Sans Serif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Hathaichanok Maneechay</dc:creator>
  <dcterms:created xsi:type="dcterms:W3CDTF">2025-04-28T14:57:02Z</dcterms:created>
  <dcterms:modified xsi:type="dcterms:W3CDTF">2025-04-28T14:57:02Z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Microsoft® Word สำหรับ Microsoft 365</vt:lpwstr>
  </property>
  <property fmtid="{D5CDD505-2E9C-101B-9397-08002B2CF9AE}" pid="4" name="LastSaved">
    <vt:filetime>2025-04-28T00:00:00Z</vt:filetime>
  </property>
  <property fmtid="{D5CDD505-2E9C-101B-9397-08002B2CF9AE}" pid="5" name="Producer">
    <vt:lpwstr>Microsoft® Word สำหรับ Microsoft 365</vt:lpwstr>
  </property>
</Properties>
</file>